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F74" w:rsidP="006708E6" w:rsidRDefault="00243F74" w14:paraId="0A375CD4" w14:textId="77777777">
      <w:pPr>
        <w:rPr>
          <w:rFonts w:asciiTheme="minorHAnsi" w:hAnsiTheme="minorHAnsi" w:eastAsiaTheme="minorEastAsia" w:cstheme="minorBidi"/>
          <w:b/>
          <w:bCs/>
          <w:sz w:val="22"/>
          <w:szCs w:val="22"/>
        </w:rPr>
      </w:pPr>
    </w:p>
    <w:p w:rsidR="00463825" w:rsidP="00463825" w:rsidRDefault="00463825" w14:paraId="2F6BC953" w14:textId="77777777">
      <w:pPr>
        <w:rPr>
          <w:rFonts w:asciiTheme="minorHAnsi" w:hAnsiTheme="minorHAnsi" w:eastAsiaTheme="minorEastAsia" w:cstheme="minorBidi"/>
          <w:b/>
          <w:bCs/>
          <w:sz w:val="22"/>
          <w:szCs w:val="22"/>
          <w:u w:val="single"/>
        </w:rPr>
      </w:pPr>
      <w:r>
        <w:rPr>
          <w:rFonts w:asciiTheme="minorHAnsi" w:hAnsiTheme="minorHAnsi" w:eastAsiaTheme="minorEastAsia" w:cstheme="minorBidi"/>
          <w:b/>
          <w:bCs/>
          <w:sz w:val="22"/>
          <w:szCs w:val="22"/>
          <w:u w:val="single"/>
        </w:rPr>
        <w:t>Overview</w:t>
      </w:r>
    </w:p>
    <w:p w:rsidRPr="00D35554" w:rsidR="00E7442E" w:rsidP="461C781D" w:rsidRDefault="00E7442E" w14:paraId="06FA47F5" w14:textId="72261E2B">
      <w:pPr>
        <w:pStyle w:val="NoSpacing"/>
        <w:numPr>
          <w:ilvl w:val="0"/>
          <w:numId w:val="1"/>
        </w:numPr>
      </w:pPr>
      <w:r w:rsidRPr="461C781D">
        <w:rPr>
          <w:b/>
          <w:bCs/>
        </w:rPr>
        <w:t>Director:</w:t>
      </w:r>
      <w:r w:rsidRPr="461C781D" w:rsidR="4AED8E75">
        <w:rPr>
          <w:b/>
          <w:bCs/>
        </w:rPr>
        <w:t xml:space="preserve"> </w:t>
      </w:r>
      <w:r w:rsidRPr="00D35554" w:rsidR="00DB531A">
        <w:t>Steven J. Boettcher</w:t>
      </w:r>
    </w:p>
    <w:p w:rsidRPr="00D35554" w:rsidR="00E7442E" w:rsidP="461C781D" w:rsidRDefault="00E7442E" w14:paraId="0DACCAFC" w14:textId="0A2000A9">
      <w:pPr>
        <w:pStyle w:val="NoSpacing"/>
        <w:numPr>
          <w:ilvl w:val="0"/>
          <w:numId w:val="1"/>
        </w:numPr>
        <w:rPr>
          <w:sz w:val="24"/>
          <w:szCs w:val="24"/>
        </w:rPr>
      </w:pPr>
      <w:r w:rsidRPr="461C781D">
        <w:rPr>
          <w:b/>
          <w:bCs/>
        </w:rPr>
        <w:t>Producer:</w:t>
      </w:r>
      <w:r w:rsidRPr="461C781D" w:rsidR="11A9A126">
        <w:rPr>
          <w:b/>
          <w:bCs/>
        </w:rPr>
        <w:t xml:space="preserve"> </w:t>
      </w:r>
      <w:r w:rsidRPr="00D35554" w:rsidR="00DB531A">
        <w:t>Steven J. Boettcher and Michael J. Trinklein</w:t>
      </w:r>
    </w:p>
    <w:p w:rsidRPr="00E7442E" w:rsidR="00E7442E" w:rsidP="461C781D" w:rsidRDefault="00E7442E" w14:paraId="5594180B" w14:textId="40999FDE">
      <w:pPr>
        <w:pStyle w:val="NoSpacing"/>
        <w:numPr>
          <w:ilvl w:val="0"/>
          <w:numId w:val="1"/>
        </w:numPr>
        <w:rPr>
          <w:sz w:val="24"/>
          <w:szCs w:val="24"/>
        </w:rPr>
      </w:pPr>
      <w:r w:rsidRPr="57FB1A6D" w:rsidR="57FB1A6D">
        <w:rPr>
          <w:b w:val="1"/>
          <w:bCs w:val="1"/>
        </w:rPr>
        <w:t xml:space="preserve">Cast (max of 10): </w:t>
      </w:r>
      <w:r w:rsidR="57FB1A6D">
        <w:rPr/>
        <w:t>Dick Van Dyke, Mary Tyler Moore, Carl Reiner, Chita Rivera, Michele Lee, Tim Conway, Rose Marie, Morey Amsterdam, Betty White, Derek Hough</w:t>
      </w:r>
    </w:p>
    <w:p w:rsidRPr="00E7442E" w:rsidR="00463825" w:rsidP="461C781D" w:rsidRDefault="00463825" w14:paraId="6FBDD03E" w14:textId="20077681">
      <w:pPr>
        <w:pStyle w:val="NoSpacing"/>
        <w:numPr>
          <w:ilvl w:val="0"/>
          <w:numId w:val="1"/>
        </w:numPr>
        <w:rPr>
          <w:sz w:val="24"/>
          <w:szCs w:val="24"/>
        </w:rPr>
      </w:pPr>
      <w:r w:rsidRPr="461C781D">
        <w:rPr>
          <w:b/>
          <w:bCs/>
        </w:rPr>
        <w:t xml:space="preserve">Release Date: </w:t>
      </w:r>
      <w:r w:rsidR="00894642">
        <w:t xml:space="preserve">December </w:t>
      </w:r>
      <w:r w:rsidR="0002401C">
        <w:t>13 &amp; 14</w:t>
      </w:r>
    </w:p>
    <w:p w:rsidR="00463825" w:rsidP="461C781D" w:rsidRDefault="00463825" w14:paraId="64D6C4ED" w14:textId="0BDF70D3">
      <w:pPr>
        <w:pStyle w:val="NoSpacing"/>
        <w:numPr>
          <w:ilvl w:val="0"/>
          <w:numId w:val="1"/>
        </w:numPr>
        <w:rPr>
          <w:sz w:val="24"/>
          <w:szCs w:val="24"/>
        </w:rPr>
      </w:pPr>
      <w:r w:rsidRPr="41E324F5" w:rsidR="41E324F5">
        <w:rPr>
          <w:b w:val="1"/>
          <w:bCs w:val="1"/>
        </w:rPr>
        <w:t>Runtime:</w:t>
      </w:r>
      <w:r w:rsidR="41E324F5">
        <w:rPr/>
        <w:t xml:space="preserve"> 1 Hour and 40 Minutes</w:t>
      </w:r>
    </w:p>
    <w:p w:rsidR="2C9F3233" w:rsidP="461C781D" w:rsidRDefault="2C9F3233" w14:paraId="5D0F9ADC" w14:textId="3195F780">
      <w:pPr>
        <w:pStyle w:val="NoSpacing"/>
        <w:numPr>
          <w:ilvl w:val="0"/>
          <w:numId w:val="1"/>
        </w:numPr>
        <w:rPr>
          <w:b/>
          <w:bCs/>
          <w:sz w:val="24"/>
          <w:szCs w:val="24"/>
        </w:rPr>
      </w:pPr>
      <w:r w:rsidRPr="461C781D">
        <w:rPr>
          <w:b/>
          <w:bCs/>
        </w:rPr>
        <w:t xml:space="preserve">Genre: </w:t>
      </w:r>
      <w:r w:rsidRPr="005C4F48" w:rsidR="005C4F48">
        <w:t>Documentary</w:t>
      </w:r>
    </w:p>
    <w:p w:rsidR="00463825" w:rsidP="10833200" w:rsidRDefault="00463825" w14:paraId="4B0D5A69" w14:textId="77777777">
      <w:pPr>
        <w:rPr>
          <w:rFonts w:asciiTheme="minorHAnsi" w:hAnsiTheme="minorHAnsi" w:eastAsiaTheme="minorEastAsia" w:cstheme="minorBidi"/>
          <w:sz w:val="22"/>
          <w:szCs w:val="22"/>
          <w:u w:val="single"/>
        </w:rPr>
      </w:pPr>
    </w:p>
    <w:p w:rsidRPr="00243F74" w:rsidR="00463825" w:rsidP="10833200" w:rsidRDefault="00B03814" w14:paraId="1A6EB0FE" w14:textId="5E1CD02D">
      <w:pPr>
        <w:rPr>
          <w:rFonts w:cs="Helvetica" w:asciiTheme="minorHAnsi" w:hAnsiTheme="minorHAnsi"/>
          <w:sz w:val="22"/>
          <w:szCs w:val="22"/>
        </w:rPr>
      </w:pPr>
      <w:r w:rsidRPr="10833200">
        <w:rPr>
          <w:rFonts w:asciiTheme="minorHAnsi" w:hAnsiTheme="minorHAnsi" w:eastAsiaTheme="minorEastAsia" w:cstheme="minorBidi"/>
          <w:b/>
          <w:bCs/>
          <w:sz w:val="22"/>
          <w:szCs w:val="22"/>
          <w:u w:val="single"/>
        </w:rPr>
        <w:t>Short</w:t>
      </w:r>
      <w:r w:rsidRPr="10833200" w:rsidR="00463825">
        <w:rPr>
          <w:rFonts w:asciiTheme="minorHAnsi" w:hAnsiTheme="minorHAnsi" w:eastAsiaTheme="minorEastAsia" w:cstheme="minorBidi"/>
          <w:b/>
          <w:bCs/>
          <w:sz w:val="22"/>
          <w:szCs w:val="22"/>
          <w:u w:val="single"/>
        </w:rPr>
        <w:t xml:space="preserve"> Synopsis</w:t>
      </w:r>
      <w:r w:rsidRPr="10833200" w:rsidR="00463825">
        <w:rPr>
          <w:rFonts w:asciiTheme="minorHAnsi" w:hAnsiTheme="minorHAnsi" w:eastAsiaTheme="minorEastAsia" w:cstheme="minorBidi"/>
          <w:b/>
          <w:bCs/>
          <w:sz w:val="22"/>
          <w:szCs w:val="22"/>
        </w:rPr>
        <w:t xml:space="preserve"> </w:t>
      </w:r>
      <w:r w:rsidRPr="2BBB4043" w:rsidR="00463825">
        <w:rPr>
          <w:rFonts w:asciiTheme="minorHAnsi" w:hAnsiTheme="minorHAnsi" w:eastAsiaTheme="minorEastAsia" w:cstheme="minorBidi"/>
          <w:i/>
          <w:iCs/>
          <w:sz w:val="22"/>
          <w:szCs w:val="22"/>
        </w:rPr>
        <w:t xml:space="preserve">(250 characters): </w:t>
      </w:r>
      <w:r w:rsidRPr="00974022" w:rsidR="00974022">
        <w:rPr>
          <w:rFonts w:asciiTheme="minorHAnsi" w:hAnsiTheme="minorHAnsi" w:eastAsiaTheme="minorEastAsia" w:cstheme="minorBidi"/>
          <w:i/>
          <w:iCs/>
          <w:sz w:val="22"/>
          <w:szCs w:val="22"/>
        </w:rPr>
        <w:t>Join Dick Van Dyke’s big party as he turns 100! Laugh, sing, and reminisce with rare clips, behind-the-scenes stories, and fun memories from celebrity friends. Only in theaters during his birthday weekend, Dec. 13 and 14. Celebrate a true American treasure! </w:t>
      </w:r>
    </w:p>
    <w:p w:rsidR="00463825" w:rsidP="00463825" w:rsidRDefault="00463825" w14:paraId="213BC4BF" w14:textId="77777777">
      <w:pPr>
        <w:contextualSpacing/>
        <w:rPr>
          <w:rFonts w:cs="Arial" w:asciiTheme="minorHAnsi" w:hAnsiTheme="minorHAnsi"/>
          <w:b/>
          <w:sz w:val="22"/>
          <w:szCs w:val="22"/>
        </w:rPr>
      </w:pPr>
    </w:p>
    <w:p w:rsidRPr="004204B6" w:rsidR="004204B6" w:rsidP="004204B6" w:rsidRDefault="00463825" w14:paraId="36FBE83F" w14:textId="77777777">
      <w:pPr>
        <w:rPr>
          <w:rFonts w:cs="Arial" w:asciiTheme="minorHAnsi" w:hAnsiTheme="minorHAnsi"/>
          <w:i/>
          <w:iCs/>
          <w:sz w:val="22"/>
          <w:szCs w:val="22"/>
        </w:rPr>
      </w:pPr>
      <w:r w:rsidRPr="10833200">
        <w:rPr>
          <w:rFonts w:cs="Arial" w:asciiTheme="minorHAnsi" w:hAnsiTheme="minorHAnsi"/>
          <w:b/>
          <w:bCs/>
          <w:sz w:val="22"/>
          <w:szCs w:val="22"/>
          <w:u w:val="single"/>
        </w:rPr>
        <w:t>Full Synopsis</w:t>
      </w:r>
      <w:r w:rsidRPr="10833200">
        <w:rPr>
          <w:rFonts w:cs="Arial" w:asciiTheme="minorHAnsi" w:hAnsiTheme="minorHAnsi"/>
          <w:b/>
          <w:bCs/>
          <w:sz w:val="22"/>
          <w:szCs w:val="22"/>
        </w:rPr>
        <w:t xml:space="preserve"> </w:t>
      </w:r>
      <w:r w:rsidRPr="10833200">
        <w:rPr>
          <w:rFonts w:cs="Arial" w:asciiTheme="minorHAnsi" w:hAnsiTheme="minorHAnsi"/>
          <w:i/>
          <w:iCs/>
          <w:sz w:val="22"/>
          <w:szCs w:val="22"/>
        </w:rPr>
        <w:t xml:space="preserve">(1,000 characters): </w:t>
      </w:r>
      <w:r w:rsidRPr="004204B6" w:rsidR="004204B6">
        <w:rPr>
          <w:rFonts w:cs="Arial" w:asciiTheme="minorHAnsi" w:hAnsiTheme="minorHAnsi"/>
          <w:i/>
          <w:iCs/>
          <w:sz w:val="22"/>
          <w:szCs w:val="22"/>
        </w:rPr>
        <w:t>Join Dick Van Dyke for his unforgettable 100th birthday celebration. This feature-length film is a joyous tribute to one of the most beloved entertainers of all time: actor, comedian, singer, and dancer extraordinaire. </w:t>
      </w:r>
    </w:p>
    <w:p w:rsidRPr="004204B6" w:rsidR="004204B6" w:rsidP="004204B6" w:rsidRDefault="004204B6" w14:paraId="79099D23" w14:textId="77777777">
      <w:pPr>
        <w:rPr>
          <w:rFonts w:cs="Arial" w:asciiTheme="minorHAnsi" w:hAnsiTheme="minorHAnsi"/>
          <w:i/>
          <w:iCs/>
          <w:sz w:val="22"/>
          <w:szCs w:val="22"/>
        </w:rPr>
      </w:pPr>
      <w:r w:rsidRPr="004204B6">
        <w:rPr>
          <w:rFonts w:cs="Arial" w:asciiTheme="minorHAnsi" w:hAnsiTheme="minorHAnsi"/>
          <w:i/>
          <w:iCs/>
          <w:sz w:val="22"/>
          <w:szCs w:val="22"/>
        </w:rPr>
        <w:t> </w:t>
      </w:r>
    </w:p>
    <w:p w:rsidRPr="004204B6" w:rsidR="004204B6" w:rsidP="004204B6" w:rsidRDefault="004204B6" w14:paraId="00DE4945" w14:textId="77777777">
      <w:pPr>
        <w:rPr>
          <w:rFonts w:cs="Arial" w:asciiTheme="minorHAnsi" w:hAnsiTheme="minorHAnsi"/>
          <w:i/>
          <w:iCs/>
          <w:sz w:val="22"/>
          <w:szCs w:val="22"/>
        </w:rPr>
      </w:pPr>
      <w:r w:rsidRPr="004204B6">
        <w:rPr>
          <w:rFonts w:cs="Arial" w:asciiTheme="minorHAnsi" w:hAnsiTheme="minorHAnsi"/>
          <w:i/>
          <w:iCs/>
          <w:sz w:val="22"/>
          <w:szCs w:val="22"/>
        </w:rPr>
        <w:t xml:space="preserve">With rare behind-the-scenes stories, never-before-seen moments, and classic clips from The Dick Van Dyke Show, Mary Poppins, Chitty </w:t>
      </w:r>
      <w:proofErr w:type="spellStart"/>
      <w:r w:rsidRPr="004204B6">
        <w:rPr>
          <w:rFonts w:cs="Arial" w:asciiTheme="minorHAnsi" w:hAnsiTheme="minorHAnsi"/>
          <w:i/>
          <w:iCs/>
          <w:sz w:val="22"/>
          <w:szCs w:val="22"/>
        </w:rPr>
        <w:t>Chitty</w:t>
      </w:r>
      <w:proofErr w:type="spellEnd"/>
      <w:r w:rsidRPr="004204B6">
        <w:rPr>
          <w:rFonts w:cs="Arial" w:asciiTheme="minorHAnsi" w:hAnsiTheme="minorHAnsi"/>
          <w:i/>
          <w:iCs/>
          <w:sz w:val="22"/>
          <w:szCs w:val="22"/>
        </w:rPr>
        <w:t xml:space="preserve"> Bang </w:t>
      </w:r>
      <w:proofErr w:type="spellStart"/>
      <w:r w:rsidRPr="004204B6">
        <w:rPr>
          <w:rFonts w:cs="Arial" w:asciiTheme="minorHAnsi" w:hAnsiTheme="minorHAnsi"/>
          <w:i/>
          <w:iCs/>
          <w:sz w:val="22"/>
          <w:szCs w:val="22"/>
        </w:rPr>
        <w:t>Bang</w:t>
      </w:r>
      <w:proofErr w:type="spellEnd"/>
      <w:r w:rsidRPr="004204B6">
        <w:rPr>
          <w:rFonts w:cs="Arial" w:asciiTheme="minorHAnsi" w:hAnsiTheme="minorHAnsi"/>
          <w:i/>
          <w:iCs/>
          <w:sz w:val="22"/>
          <w:szCs w:val="22"/>
        </w:rPr>
        <w:t>, and many more, Dick Van Dyke takes us on a heartfelt journey through his legendary career. </w:t>
      </w:r>
    </w:p>
    <w:p w:rsidRPr="004204B6" w:rsidR="004204B6" w:rsidP="004204B6" w:rsidRDefault="004204B6" w14:paraId="6AAD91CA" w14:textId="77777777">
      <w:pPr>
        <w:rPr>
          <w:rFonts w:cs="Arial" w:asciiTheme="minorHAnsi" w:hAnsiTheme="minorHAnsi"/>
          <w:i/>
          <w:iCs/>
          <w:sz w:val="22"/>
          <w:szCs w:val="22"/>
        </w:rPr>
      </w:pPr>
      <w:r w:rsidRPr="004204B6">
        <w:rPr>
          <w:rFonts w:cs="Arial" w:asciiTheme="minorHAnsi" w:hAnsiTheme="minorHAnsi"/>
          <w:i/>
          <w:iCs/>
          <w:sz w:val="22"/>
          <w:szCs w:val="22"/>
        </w:rPr>
        <w:t> </w:t>
      </w:r>
    </w:p>
    <w:p w:rsidRPr="004204B6" w:rsidR="004204B6" w:rsidP="004204B6" w:rsidRDefault="004204B6" w14:paraId="1FBED54B" w14:textId="77777777">
      <w:pPr>
        <w:rPr>
          <w:rFonts w:cs="Arial" w:asciiTheme="minorHAnsi" w:hAnsiTheme="minorHAnsi"/>
          <w:i/>
          <w:iCs/>
          <w:sz w:val="22"/>
          <w:szCs w:val="22"/>
        </w:rPr>
      </w:pPr>
      <w:r w:rsidRPr="004204B6">
        <w:rPr>
          <w:rFonts w:cs="Arial" w:asciiTheme="minorHAnsi" w:hAnsiTheme="minorHAnsi"/>
          <w:i/>
          <w:iCs/>
          <w:sz w:val="22"/>
          <w:szCs w:val="22"/>
        </w:rPr>
        <w:t>Beloved co-stars and friends share personal memories and hilarious anecdotes, including Mary Tyler Moore, Carl Reiner, Chita Rivera, Michele Lee, Tim Conway, Rose Marie, Morey Amsterdam, Betty White, and Derek Hough. And Dick Van Dyke himself offers stories he’s waited 100 years to tell.  </w:t>
      </w:r>
    </w:p>
    <w:p w:rsidRPr="004204B6" w:rsidR="004204B6" w:rsidP="004204B6" w:rsidRDefault="004204B6" w14:paraId="77095431" w14:textId="77777777">
      <w:pPr>
        <w:rPr>
          <w:rFonts w:cs="Arial" w:asciiTheme="minorHAnsi" w:hAnsiTheme="minorHAnsi"/>
          <w:i/>
          <w:iCs/>
          <w:sz w:val="22"/>
          <w:szCs w:val="22"/>
        </w:rPr>
      </w:pPr>
      <w:r w:rsidRPr="004204B6">
        <w:rPr>
          <w:rFonts w:cs="Arial" w:asciiTheme="minorHAnsi" w:hAnsiTheme="minorHAnsi"/>
          <w:i/>
          <w:iCs/>
          <w:sz w:val="22"/>
          <w:szCs w:val="22"/>
        </w:rPr>
        <w:t> </w:t>
      </w:r>
    </w:p>
    <w:p w:rsidRPr="004204B6" w:rsidR="004204B6" w:rsidP="004204B6" w:rsidRDefault="004204B6" w14:paraId="3BEFD39D" w14:textId="77777777">
      <w:pPr>
        <w:rPr>
          <w:rFonts w:cs="Arial" w:asciiTheme="minorHAnsi" w:hAnsiTheme="minorHAnsi"/>
          <w:i/>
          <w:iCs/>
          <w:sz w:val="22"/>
          <w:szCs w:val="22"/>
        </w:rPr>
      </w:pPr>
      <w:r w:rsidRPr="004204B6">
        <w:rPr>
          <w:rFonts w:cs="Arial" w:asciiTheme="minorHAnsi" w:hAnsiTheme="minorHAnsi"/>
          <w:i/>
          <w:iCs/>
          <w:sz w:val="22"/>
          <w:szCs w:val="22"/>
        </w:rPr>
        <w:t>It’s a once-in-a-lifetime opportunity to join the party and celebrate a century of laughter, love, and inspiration. Available only in theaters nationwide during his birthday weekend Dec. 13 and 14.   </w:t>
      </w:r>
    </w:p>
    <w:p w:rsidRPr="004204B6" w:rsidR="004204B6" w:rsidP="004204B6" w:rsidRDefault="004204B6" w14:paraId="7A95F297" w14:textId="77777777">
      <w:pPr>
        <w:rPr>
          <w:rFonts w:cs="Arial" w:asciiTheme="minorHAnsi" w:hAnsiTheme="minorHAnsi"/>
          <w:i/>
          <w:iCs/>
          <w:sz w:val="22"/>
          <w:szCs w:val="22"/>
        </w:rPr>
      </w:pPr>
      <w:r w:rsidRPr="004204B6">
        <w:rPr>
          <w:rFonts w:cs="Arial" w:asciiTheme="minorHAnsi" w:hAnsiTheme="minorHAnsi"/>
          <w:i/>
          <w:iCs/>
          <w:sz w:val="22"/>
          <w:szCs w:val="22"/>
        </w:rPr>
        <w:t> </w:t>
      </w:r>
    </w:p>
    <w:p w:rsidRPr="004204B6" w:rsidR="004204B6" w:rsidP="004204B6" w:rsidRDefault="004204B6" w14:paraId="658892C6" w14:textId="77777777">
      <w:pPr>
        <w:rPr>
          <w:rFonts w:cs="Arial" w:asciiTheme="minorHAnsi" w:hAnsiTheme="minorHAnsi"/>
          <w:i/>
          <w:iCs/>
          <w:sz w:val="22"/>
          <w:szCs w:val="22"/>
        </w:rPr>
      </w:pPr>
      <w:r w:rsidRPr="004204B6">
        <w:rPr>
          <w:rFonts w:cs="Arial" w:asciiTheme="minorHAnsi" w:hAnsiTheme="minorHAnsi"/>
          <w:i/>
          <w:iCs/>
          <w:sz w:val="22"/>
          <w:szCs w:val="22"/>
        </w:rPr>
        <w:t>One weekend. One legend. One extraordinary celebration. </w:t>
      </w:r>
    </w:p>
    <w:p w:rsidR="00463825" w:rsidP="10833200" w:rsidRDefault="00463825" w14:paraId="18B7F169" w14:textId="4373A2F3">
      <w:pPr>
        <w:rPr>
          <w:rFonts w:cs="Helvetica" w:asciiTheme="minorHAnsi" w:hAnsiTheme="minorHAnsi"/>
          <w:sz w:val="22"/>
          <w:szCs w:val="22"/>
        </w:rPr>
      </w:pPr>
    </w:p>
    <w:p w:rsidR="10833200" w:rsidP="10833200" w:rsidRDefault="10833200" w14:paraId="2E319623" w14:textId="4F4DB1DA">
      <w:pPr>
        <w:rPr>
          <w:i/>
          <w:iCs/>
        </w:rPr>
      </w:pPr>
    </w:p>
    <w:sectPr w:rsidR="10833200">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2E4" w:rsidRDefault="00CC72E4" w14:paraId="6FC748FE" w14:textId="77777777">
      <w:r>
        <w:separator/>
      </w:r>
    </w:p>
  </w:endnote>
  <w:endnote w:type="continuationSeparator" w:id="0">
    <w:p w:rsidR="00CC72E4" w:rsidRDefault="00CC72E4" w14:paraId="293619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FFFCB67" w:rsidTr="3FFFCB67" w14:paraId="26CB4F73" w14:textId="77777777">
      <w:trPr>
        <w:trHeight w:val="300"/>
      </w:trPr>
      <w:tc>
        <w:tcPr>
          <w:tcW w:w="3120" w:type="dxa"/>
        </w:tcPr>
        <w:p w:rsidR="3FFFCB67" w:rsidP="3FFFCB67" w:rsidRDefault="3FFFCB67" w14:paraId="110EAFA7" w14:textId="7B482499">
          <w:pPr>
            <w:pStyle w:val="Header"/>
            <w:ind w:left="-115"/>
          </w:pPr>
        </w:p>
      </w:tc>
      <w:tc>
        <w:tcPr>
          <w:tcW w:w="3120" w:type="dxa"/>
        </w:tcPr>
        <w:p w:rsidR="3FFFCB67" w:rsidP="3FFFCB67" w:rsidRDefault="3FFFCB67" w14:paraId="1EDA5198" w14:textId="591DB8D3">
          <w:pPr>
            <w:pStyle w:val="Header"/>
            <w:jc w:val="center"/>
          </w:pPr>
        </w:p>
      </w:tc>
      <w:tc>
        <w:tcPr>
          <w:tcW w:w="3120" w:type="dxa"/>
        </w:tcPr>
        <w:p w:rsidR="3FFFCB67" w:rsidP="3FFFCB67" w:rsidRDefault="3FFFCB67" w14:paraId="57F5DEF4" w14:textId="03487441">
          <w:pPr>
            <w:pStyle w:val="Header"/>
            <w:ind w:right="-115"/>
            <w:jc w:val="right"/>
          </w:pPr>
        </w:p>
      </w:tc>
    </w:tr>
  </w:tbl>
  <w:p w:rsidR="3FFFCB67" w:rsidP="3FFFCB67" w:rsidRDefault="3FFFCB67" w14:paraId="35E191E8" w14:textId="010AE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2E4" w:rsidRDefault="00CC72E4" w14:paraId="73CC2A25" w14:textId="77777777">
      <w:r>
        <w:separator/>
      </w:r>
    </w:p>
  </w:footnote>
  <w:footnote w:type="continuationSeparator" w:id="0">
    <w:p w:rsidR="00CC72E4" w:rsidRDefault="00CC72E4" w14:paraId="29CDF2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B2FAF" w:rsidP="003B00DB" w:rsidRDefault="3FFFCB67" w14:paraId="0D26AF91" w14:textId="12BBAAD0">
    <w:pPr>
      <w:pStyle w:val="Header"/>
      <w:jc w:val="center"/>
    </w:pPr>
    <w:r>
      <w:rPr>
        <w:noProof/>
      </w:rPr>
      <w:drawing>
        <wp:inline distT="0" distB="0" distL="0" distR="0" wp14:anchorId="6468A92E" wp14:editId="632972E9">
          <wp:extent cx="1649177" cy="409651"/>
          <wp:effectExtent l="0" t="0" r="0" b="0"/>
          <wp:docPr id="215367478" name="Picture 215367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49177" cy="409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0596"/>
    <w:multiLevelType w:val="hybridMultilevel"/>
    <w:tmpl w:val="0BC628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1A13D7"/>
    <w:multiLevelType w:val="hybridMultilevel"/>
    <w:tmpl w:val="E5044BEE"/>
    <w:lvl w:ilvl="0" w:tplc="D7020D92">
      <w:numFmt w:val="bullet"/>
      <w:lvlText w:val="•"/>
      <w:lvlJc w:val="left"/>
      <w:pPr>
        <w:ind w:left="720" w:hanging="360"/>
      </w:pPr>
      <w:rPr>
        <w:rFonts w:hint="default" w:ascii="Calibri" w:hAnsi="Calibri" w:eastAsia="SimSu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FB9560"/>
    <w:multiLevelType w:val="hybridMultilevel"/>
    <w:tmpl w:val="A9C68642"/>
    <w:lvl w:ilvl="0" w:tplc="13DE8C28">
      <w:start w:val="1"/>
      <w:numFmt w:val="bullet"/>
      <w:lvlText w:val=""/>
      <w:lvlJc w:val="left"/>
      <w:pPr>
        <w:ind w:left="720" w:hanging="360"/>
      </w:pPr>
      <w:rPr>
        <w:rFonts w:hint="default" w:ascii="Symbol" w:hAnsi="Symbol"/>
      </w:rPr>
    </w:lvl>
    <w:lvl w:ilvl="1" w:tplc="5F84CE96">
      <w:start w:val="1"/>
      <w:numFmt w:val="bullet"/>
      <w:lvlText w:val="o"/>
      <w:lvlJc w:val="left"/>
      <w:pPr>
        <w:ind w:left="1440" w:hanging="360"/>
      </w:pPr>
      <w:rPr>
        <w:rFonts w:hint="default" w:ascii="Courier New" w:hAnsi="Courier New"/>
      </w:rPr>
    </w:lvl>
    <w:lvl w:ilvl="2" w:tplc="F932B9A8">
      <w:start w:val="1"/>
      <w:numFmt w:val="bullet"/>
      <w:lvlText w:val=""/>
      <w:lvlJc w:val="left"/>
      <w:pPr>
        <w:ind w:left="2160" w:hanging="360"/>
      </w:pPr>
      <w:rPr>
        <w:rFonts w:hint="default" w:ascii="Wingdings" w:hAnsi="Wingdings"/>
      </w:rPr>
    </w:lvl>
    <w:lvl w:ilvl="3" w:tplc="0A640052">
      <w:start w:val="1"/>
      <w:numFmt w:val="bullet"/>
      <w:lvlText w:val=""/>
      <w:lvlJc w:val="left"/>
      <w:pPr>
        <w:ind w:left="2880" w:hanging="360"/>
      </w:pPr>
      <w:rPr>
        <w:rFonts w:hint="default" w:ascii="Symbol" w:hAnsi="Symbol"/>
      </w:rPr>
    </w:lvl>
    <w:lvl w:ilvl="4" w:tplc="A1F25D0C">
      <w:start w:val="1"/>
      <w:numFmt w:val="bullet"/>
      <w:lvlText w:val="o"/>
      <w:lvlJc w:val="left"/>
      <w:pPr>
        <w:ind w:left="3600" w:hanging="360"/>
      </w:pPr>
      <w:rPr>
        <w:rFonts w:hint="default" w:ascii="Courier New" w:hAnsi="Courier New"/>
      </w:rPr>
    </w:lvl>
    <w:lvl w:ilvl="5" w:tplc="14A67900">
      <w:start w:val="1"/>
      <w:numFmt w:val="bullet"/>
      <w:lvlText w:val=""/>
      <w:lvlJc w:val="left"/>
      <w:pPr>
        <w:ind w:left="4320" w:hanging="360"/>
      </w:pPr>
      <w:rPr>
        <w:rFonts w:hint="default" w:ascii="Wingdings" w:hAnsi="Wingdings"/>
      </w:rPr>
    </w:lvl>
    <w:lvl w:ilvl="6" w:tplc="6882BB34">
      <w:start w:val="1"/>
      <w:numFmt w:val="bullet"/>
      <w:lvlText w:val=""/>
      <w:lvlJc w:val="left"/>
      <w:pPr>
        <w:ind w:left="5040" w:hanging="360"/>
      </w:pPr>
      <w:rPr>
        <w:rFonts w:hint="default" w:ascii="Symbol" w:hAnsi="Symbol"/>
      </w:rPr>
    </w:lvl>
    <w:lvl w:ilvl="7" w:tplc="677EB91E">
      <w:start w:val="1"/>
      <w:numFmt w:val="bullet"/>
      <w:lvlText w:val="o"/>
      <w:lvlJc w:val="left"/>
      <w:pPr>
        <w:ind w:left="5760" w:hanging="360"/>
      </w:pPr>
      <w:rPr>
        <w:rFonts w:hint="default" w:ascii="Courier New" w:hAnsi="Courier New"/>
      </w:rPr>
    </w:lvl>
    <w:lvl w:ilvl="8" w:tplc="3BF44D6E">
      <w:start w:val="1"/>
      <w:numFmt w:val="bullet"/>
      <w:lvlText w:val=""/>
      <w:lvlJc w:val="left"/>
      <w:pPr>
        <w:ind w:left="6480" w:hanging="360"/>
      </w:pPr>
      <w:rPr>
        <w:rFonts w:hint="default" w:ascii="Wingdings" w:hAnsi="Wingdings"/>
      </w:rPr>
    </w:lvl>
  </w:abstractNum>
  <w:abstractNum w:abstractNumId="3" w15:restartNumberingAfterBreak="0">
    <w:nsid w:val="51F0371F"/>
    <w:multiLevelType w:val="hybridMultilevel"/>
    <w:tmpl w:val="99D043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C9C04A9"/>
    <w:multiLevelType w:val="hybridMultilevel"/>
    <w:tmpl w:val="12FA7D60"/>
    <w:lvl w:ilvl="0" w:tplc="3EF6B390">
      <w:start w:val="1"/>
      <w:numFmt w:val="bullet"/>
      <w:lvlText w:val=""/>
      <w:lvlJc w:val="left"/>
      <w:pPr>
        <w:ind w:left="720" w:hanging="360"/>
      </w:pPr>
      <w:rPr>
        <w:rFonts w:hint="default" w:ascii="Symbol" w:hAnsi="Symbol"/>
      </w:rPr>
    </w:lvl>
    <w:lvl w:ilvl="1" w:tplc="2A2076F6">
      <w:start w:val="1"/>
      <w:numFmt w:val="bullet"/>
      <w:lvlText w:val="o"/>
      <w:lvlJc w:val="left"/>
      <w:pPr>
        <w:ind w:left="1440" w:hanging="360"/>
      </w:pPr>
      <w:rPr>
        <w:rFonts w:hint="default" w:ascii="Courier New" w:hAnsi="Courier New"/>
      </w:rPr>
    </w:lvl>
    <w:lvl w:ilvl="2" w:tplc="2D92AE2A">
      <w:start w:val="1"/>
      <w:numFmt w:val="bullet"/>
      <w:lvlText w:val=""/>
      <w:lvlJc w:val="left"/>
      <w:pPr>
        <w:ind w:left="2160" w:hanging="360"/>
      </w:pPr>
      <w:rPr>
        <w:rFonts w:hint="default" w:ascii="Wingdings" w:hAnsi="Wingdings"/>
      </w:rPr>
    </w:lvl>
    <w:lvl w:ilvl="3" w:tplc="FB4A04C2">
      <w:start w:val="1"/>
      <w:numFmt w:val="bullet"/>
      <w:lvlText w:val=""/>
      <w:lvlJc w:val="left"/>
      <w:pPr>
        <w:ind w:left="2880" w:hanging="360"/>
      </w:pPr>
      <w:rPr>
        <w:rFonts w:hint="default" w:ascii="Symbol" w:hAnsi="Symbol"/>
      </w:rPr>
    </w:lvl>
    <w:lvl w:ilvl="4" w:tplc="E3725184">
      <w:start w:val="1"/>
      <w:numFmt w:val="bullet"/>
      <w:lvlText w:val="o"/>
      <w:lvlJc w:val="left"/>
      <w:pPr>
        <w:ind w:left="3600" w:hanging="360"/>
      </w:pPr>
      <w:rPr>
        <w:rFonts w:hint="default" w:ascii="Courier New" w:hAnsi="Courier New"/>
      </w:rPr>
    </w:lvl>
    <w:lvl w:ilvl="5" w:tplc="96BACB76">
      <w:start w:val="1"/>
      <w:numFmt w:val="bullet"/>
      <w:lvlText w:val=""/>
      <w:lvlJc w:val="left"/>
      <w:pPr>
        <w:ind w:left="4320" w:hanging="360"/>
      </w:pPr>
      <w:rPr>
        <w:rFonts w:hint="default" w:ascii="Wingdings" w:hAnsi="Wingdings"/>
      </w:rPr>
    </w:lvl>
    <w:lvl w:ilvl="6" w:tplc="073C05A6">
      <w:start w:val="1"/>
      <w:numFmt w:val="bullet"/>
      <w:lvlText w:val=""/>
      <w:lvlJc w:val="left"/>
      <w:pPr>
        <w:ind w:left="5040" w:hanging="360"/>
      </w:pPr>
      <w:rPr>
        <w:rFonts w:hint="default" w:ascii="Symbol" w:hAnsi="Symbol"/>
      </w:rPr>
    </w:lvl>
    <w:lvl w:ilvl="7" w:tplc="0FAA59FC">
      <w:start w:val="1"/>
      <w:numFmt w:val="bullet"/>
      <w:lvlText w:val="o"/>
      <w:lvlJc w:val="left"/>
      <w:pPr>
        <w:ind w:left="5760" w:hanging="360"/>
      </w:pPr>
      <w:rPr>
        <w:rFonts w:hint="default" w:ascii="Courier New" w:hAnsi="Courier New"/>
      </w:rPr>
    </w:lvl>
    <w:lvl w:ilvl="8" w:tplc="A0A46534">
      <w:start w:val="1"/>
      <w:numFmt w:val="bullet"/>
      <w:lvlText w:val=""/>
      <w:lvlJc w:val="left"/>
      <w:pPr>
        <w:ind w:left="6480" w:hanging="360"/>
      </w:pPr>
      <w:rPr>
        <w:rFonts w:hint="default" w:ascii="Wingdings" w:hAnsi="Wingdings"/>
      </w:rPr>
    </w:lvl>
  </w:abstractNum>
  <w:num w:numId="1" w16cid:durableId="608853942">
    <w:abstractNumId w:val="2"/>
  </w:num>
  <w:num w:numId="2" w16cid:durableId="1704358333">
    <w:abstractNumId w:val="4"/>
  </w:num>
  <w:num w:numId="3" w16cid:durableId="732896567">
    <w:abstractNumId w:val="3"/>
  </w:num>
  <w:num w:numId="4" w16cid:durableId="2043361829">
    <w:abstractNumId w:val="0"/>
  </w:num>
  <w:num w:numId="5" w16cid:durableId="138537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C75"/>
    <w:rsid w:val="00021720"/>
    <w:rsid w:val="0002401C"/>
    <w:rsid w:val="00040A6F"/>
    <w:rsid w:val="00051AB0"/>
    <w:rsid w:val="00052C3E"/>
    <w:rsid w:val="000C3C75"/>
    <w:rsid w:val="001344B6"/>
    <w:rsid w:val="00176CA5"/>
    <w:rsid w:val="001C4E5B"/>
    <w:rsid w:val="00231975"/>
    <w:rsid w:val="00243220"/>
    <w:rsid w:val="00243F74"/>
    <w:rsid w:val="00246B61"/>
    <w:rsid w:val="002524B2"/>
    <w:rsid w:val="00254CAD"/>
    <w:rsid w:val="002777BB"/>
    <w:rsid w:val="00277DFB"/>
    <w:rsid w:val="0030710C"/>
    <w:rsid w:val="003347AA"/>
    <w:rsid w:val="00343401"/>
    <w:rsid w:val="0035707C"/>
    <w:rsid w:val="00380601"/>
    <w:rsid w:val="003812DC"/>
    <w:rsid w:val="003A3CD7"/>
    <w:rsid w:val="003C7B9D"/>
    <w:rsid w:val="003E57C6"/>
    <w:rsid w:val="0041345E"/>
    <w:rsid w:val="004204B6"/>
    <w:rsid w:val="00463825"/>
    <w:rsid w:val="0046532D"/>
    <w:rsid w:val="00473A10"/>
    <w:rsid w:val="00487AEE"/>
    <w:rsid w:val="00496E53"/>
    <w:rsid w:val="004B136E"/>
    <w:rsid w:val="004C6A72"/>
    <w:rsid w:val="004F2238"/>
    <w:rsid w:val="004F5D62"/>
    <w:rsid w:val="005011BC"/>
    <w:rsid w:val="0056465A"/>
    <w:rsid w:val="0057467E"/>
    <w:rsid w:val="005B126E"/>
    <w:rsid w:val="005C4F48"/>
    <w:rsid w:val="005E2795"/>
    <w:rsid w:val="005E7073"/>
    <w:rsid w:val="005F0211"/>
    <w:rsid w:val="006708E6"/>
    <w:rsid w:val="006A262A"/>
    <w:rsid w:val="006B6C97"/>
    <w:rsid w:val="007452AB"/>
    <w:rsid w:val="007B0989"/>
    <w:rsid w:val="007D2275"/>
    <w:rsid w:val="007E5F71"/>
    <w:rsid w:val="0082034D"/>
    <w:rsid w:val="00865CEB"/>
    <w:rsid w:val="00894642"/>
    <w:rsid w:val="008B6BAD"/>
    <w:rsid w:val="008E2509"/>
    <w:rsid w:val="008F1E27"/>
    <w:rsid w:val="00967353"/>
    <w:rsid w:val="00974022"/>
    <w:rsid w:val="009823BF"/>
    <w:rsid w:val="009F2916"/>
    <w:rsid w:val="00A505CA"/>
    <w:rsid w:val="00AB2FF6"/>
    <w:rsid w:val="00B03814"/>
    <w:rsid w:val="00B27296"/>
    <w:rsid w:val="00B416D2"/>
    <w:rsid w:val="00B47367"/>
    <w:rsid w:val="00BA6A58"/>
    <w:rsid w:val="00BB6D9F"/>
    <w:rsid w:val="00BD1A51"/>
    <w:rsid w:val="00C13428"/>
    <w:rsid w:val="00C926E1"/>
    <w:rsid w:val="00C964E2"/>
    <w:rsid w:val="00CC72E4"/>
    <w:rsid w:val="00CD562A"/>
    <w:rsid w:val="00CD7FBC"/>
    <w:rsid w:val="00CE36AE"/>
    <w:rsid w:val="00D13FE2"/>
    <w:rsid w:val="00D35554"/>
    <w:rsid w:val="00DB0589"/>
    <w:rsid w:val="00DB531A"/>
    <w:rsid w:val="00DE0507"/>
    <w:rsid w:val="00DF2DDF"/>
    <w:rsid w:val="00DF4414"/>
    <w:rsid w:val="00E07B5D"/>
    <w:rsid w:val="00E36E30"/>
    <w:rsid w:val="00E37D00"/>
    <w:rsid w:val="00E5422F"/>
    <w:rsid w:val="00E7442E"/>
    <w:rsid w:val="00F046C5"/>
    <w:rsid w:val="00F07E11"/>
    <w:rsid w:val="00F6381C"/>
    <w:rsid w:val="00F754E7"/>
    <w:rsid w:val="00FB0E6F"/>
    <w:rsid w:val="00FB7B93"/>
    <w:rsid w:val="00FC4F95"/>
    <w:rsid w:val="040B3CFE"/>
    <w:rsid w:val="04F63A10"/>
    <w:rsid w:val="05DC5CA2"/>
    <w:rsid w:val="064D206F"/>
    <w:rsid w:val="0D2611C7"/>
    <w:rsid w:val="0D9E0207"/>
    <w:rsid w:val="10833200"/>
    <w:rsid w:val="11A9A126"/>
    <w:rsid w:val="13B4AF3D"/>
    <w:rsid w:val="19BB44C3"/>
    <w:rsid w:val="1A335430"/>
    <w:rsid w:val="1A4CB976"/>
    <w:rsid w:val="1D11A5AC"/>
    <w:rsid w:val="1D414AB8"/>
    <w:rsid w:val="2203F96D"/>
    <w:rsid w:val="294FD9B4"/>
    <w:rsid w:val="2BBB4043"/>
    <w:rsid w:val="2C9F3233"/>
    <w:rsid w:val="2E0A227A"/>
    <w:rsid w:val="2F95ADA3"/>
    <w:rsid w:val="2FC739E0"/>
    <w:rsid w:val="3092ECD4"/>
    <w:rsid w:val="348CC5DC"/>
    <w:rsid w:val="36672789"/>
    <w:rsid w:val="3C498BCB"/>
    <w:rsid w:val="3ED18581"/>
    <w:rsid w:val="3F140937"/>
    <w:rsid w:val="3FFFCB67"/>
    <w:rsid w:val="415FD48C"/>
    <w:rsid w:val="41E324F5"/>
    <w:rsid w:val="461C781D"/>
    <w:rsid w:val="4AD9F364"/>
    <w:rsid w:val="4AED8E75"/>
    <w:rsid w:val="57FB1A6D"/>
    <w:rsid w:val="5CCF9A6D"/>
    <w:rsid w:val="5E7F1B00"/>
    <w:rsid w:val="601AEB61"/>
    <w:rsid w:val="64464F16"/>
    <w:rsid w:val="6CF0749F"/>
    <w:rsid w:val="6E9D2C50"/>
    <w:rsid w:val="71804C99"/>
    <w:rsid w:val="71D4CD12"/>
    <w:rsid w:val="7AEE70FC"/>
    <w:rsid w:val="7B6B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DB7C6"/>
  <w15:docId w15:val="{A625BE46-5F40-41E6-BCE6-91B2437A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3C75"/>
    <w:pPr>
      <w:spacing w:after="0" w:line="240" w:lineRule="auto"/>
    </w:pPr>
    <w:rPr>
      <w:rFonts w:ascii="Times New Roman" w:hAnsi="Times New Roman" w:eastAsia="SimSun" w:cs="Times New Roman"/>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3C75"/>
    <w:pPr>
      <w:tabs>
        <w:tab w:val="center" w:pos="4680"/>
        <w:tab w:val="right" w:pos="9360"/>
      </w:tabs>
    </w:pPr>
  </w:style>
  <w:style w:type="character" w:styleId="HeaderChar" w:customStyle="1">
    <w:name w:val="Header Char"/>
    <w:basedOn w:val="DefaultParagraphFont"/>
    <w:link w:val="Header"/>
    <w:uiPriority w:val="99"/>
    <w:rsid w:val="000C3C75"/>
    <w:rPr>
      <w:rFonts w:ascii="Times New Roman" w:hAnsi="Times New Roman" w:eastAsia="SimSun" w:cs="Times New Roman"/>
      <w:sz w:val="24"/>
      <w:szCs w:val="24"/>
    </w:rPr>
  </w:style>
  <w:style w:type="paragraph" w:styleId="Footer">
    <w:name w:val="footer"/>
    <w:basedOn w:val="Normal"/>
    <w:link w:val="FooterChar"/>
    <w:uiPriority w:val="99"/>
    <w:unhideWhenUsed/>
    <w:rsid w:val="000C3C75"/>
    <w:pPr>
      <w:tabs>
        <w:tab w:val="center" w:pos="4680"/>
        <w:tab w:val="right" w:pos="9360"/>
      </w:tabs>
    </w:pPr>
  </w:style>
  <w:style w:type="character" w:styleId="FooterChar" w:customStyle="1">
    <w:name w:val="Footer Char"/>
    <w:basedOn w:val="DefaultParagraphFont"/>
    <w:link w:val="Footer"/>
    <w:uiPriority w:val="99"/>
    <w:rsid w:val="000C3C75"/>
    <w:rPr>
      <w:rFonts w:ascii="Times New Roman" w:hAnsi="Times New Roman" w:eastAsia="SimSun" w:cs="Times New Roman"/>
      <w:sz w:val="24"/>
      <w:szCs w:val="24"/>
    </w:rPr>
  </w:style>
  <w:style w:type="character" w:styleId="st" w:customStyle="1">
    <w:name w:val="st"/>
    <w:rsid w:val="000C3C75"/>
  </w:style>
  <w:style w:type="character" w:styleId="Hyperlink">
    <w:name w:val="Hyperlink"/>
    <w:basedOn w:val="DefaultParagraphFont"/>
    <w:uiPriority w:val="99"/>
    <w:semiHidden/>
    <w:unhideWhenUsed/>
    <w:rsid w:val="000C3C75"/>
    <w:rPr>
      <w:strike w:val="0"/>
      <w:dstrike w:val="0"/>
      <w:color w:val="F96530"/>
      <w:u w:val="none"/>
      <w:effect w:val="none"/>
    </w:rPr>
  </w:style>
  <w:style w:type="character" w:styleId="Strong">
    <w:name w:val="Strong"/>
    <w:basedOn w:val="DefaultParagraphFont"/>
    <w:uiPriority w:val="22"/>
    <w:qFormat/>
    <w:rsid w:val="000C3C75"/>
    <w:rPr>
      <w:b/>
      <w:bCs/>
    </w:rPr>
  </w:style>
  <w:style w:type="character" w:styleId="CommentReference">
    <w:name w:val="annotation reference"/>
    <w:uiPriority w:val="99"/>
    <w:semiHidden/>
    <w:unhideWhenUsed/>
    <w:rsid w:val="000C3C75"/>
    <w:rPr>
      <w:sz w:val="16"/>
      <w:szCs w:val="16"/>
    </w:rPr>
  </w:style>
  <w:style w:type="paragraph" w:styleId="CommentText">
    <w:name w:val="annotation text"/>
    <w:basedOn w:val="Normal"/>
    <w:link w:val="CommentTextChar"/>
    <w:uiPriority w:val="99"/>
    <w:unhideWhenUsed/>
    <w:rsid w:val="000C3C75"/>
    <w:rPr>
      <w:rFonts w:eastAsia="Times New Roman"/>
      <w:sz w:val="20"/>
      <w:szCs w:val="20"/>
    </w:rPr>
  </w:style>
  <w:style w:type="character" w:styleId="CommentTextChar" w:customStyle="1">
    <w:name w:val="Comment Text Char"/>
    <w:basedOn w:val="DefaultParagraphFont"/>
    <w:link w:val="CommentText"/>
    <w:uiPriority w:val="99"/>
    <w:rsid w:val="000C3C75"/>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0C3C75"/>
    <w:rPr>
      <w:rFonts w:ascii="Tahoma" w:hAnsi="Tahoma" w:cs="Tahoma"/>
      <w:sz w:val="16"/>
      <w:szCs w:val="16"/>
    </w:rPr>
  </w:style>
  <w:style w:type="character" w:styleId="BalloonTextChar" w:customStyle="1">
    <w:name w:val="Balloon Text Char"/>
    <w:basedOn w:val="DefaultParagraphFont"/>
    <w:link w:val="BalloonText"/>
    <w:uiPriority w:val="99"/>
    <w:semiHidden/>
    <w:rsid w:val="000C3C75"/>
    <w:rPr>
      <w:rFonts w:ascii="Tahoma" w:hAnsi="Tahoma" w:eastAsia="SimSun" w:cs="Tahoma"/>
      <w:sz w:val="16"/>
      <w:szCs w:val="16"/>
    </w:rPr>
  </w:style>
  <w:style w:type="paragraph" w:styleId="CommentSubject">
    <w:name w:val="annotation subject"/>
    <w:basedOn w:val="CommentText"/>
    <w:next w:val="CommentText"/>
    <w:link w:val="CommentSubjectChar"/>
    <w:uiPriority w:val="99"/>
    <w:semiHidden/>
    <w:unhideWhenUsed/>
    <w:rsid w:val="00DF4414"/>
    <w:rPr>
      <w:rFonts w:eastAsia="SimSun"/>
      <w:b/>
      <w:bCs/>
    </w:rPr>
  </w:style>
  <w:style w:type="character" w:styleId="CommentSubjectChar" w:customStyle="1">
    <w:name w:val="Comment Subject Char"/>
    <w:basedOn w:val="CommentTextChar"/>
    <w:link w:val="CommentSubject"/>
    <w:uiPriority w:val="99"/>
    <w:semiHidden/>
    <w:rsid w:val="00DF4414"/>
    <w:rPr>
      <w:rFonts w:ascii="Times New Roman" w:hAnsi="Times New Roman" w:eastAsia="SimSun" w:cs="Times New Roman"/>
      <w:b/>
      <w:bCs/>
      <w:sz w:val="20"/>
      <w:szCs w:val="20"/>
    </w:rPr>
  </w:style>
  <w:style w:type="character" w:styleId="apple-converted-space" w:customStyle="1">
    <w:name w:val="apple-converted-space"/>
    <w:basedOn w:val="DefaultParagraphFont"/>
    <w:rsid w:val="00231975"/>
  </w:style>
  <w:style w:type="character" w:styleId="Emphasis">
    <w:name w:val="Emphasis"/>
    <w:basedOn w:val="DefaultParagraphFont"/>
    <w:uiPriority w:val="20"/>
    <w:qFormat/>
    <w:rsid w:val="00231975"/>
    <w:rPr>
      <w:i/>
      <w:iCs/>
    </w:rPr>
  </w:style>
  <w:style w:type="paragraph" w:styleId="NormalWeb">
    <w:name w:val="Normal (Web)"/>
    <w:basedOn w:val="Normal"/>
    <w:uiPriority w:val="99"/>
    <w:unhideWhenUsed/>
    <w:rsid w:val="00FB7B93"/>
    <w:pPr>
      <w:spacing w:before="100" w:beforeAutospacing="1" w:after="100" w:afterAutospacing="1"/>
    </w:pPr>
    <w:rPr>
      <w:rFonts w:eastAsia="Times New Roman"/>
    </w:rPr>
  </w:style>
  <w:style w:type="paragraph" w:styleId="ListParagraph">
    <w:name w:val="List Paragraph"/>
    <w:basedOn w:val="Normal"/>
    <w:uiPriority w:val="34"/>
    <w:qFormat/>
    <w:rsid w:val="00B47367"/>
    <w:pPr>
      <w:ind w:left="720"/>
    </w:pPr>
    <w:rPr>
      <w:rFonts w:ascii="Calibri" w:hAnsi="Calibri" w:eastAsiaTheme="minorHAns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Spacing">
    <w:name w:val="No Spacing"/>
    <w:uiPriority w:val="1"/>
    <w:qFormat/>
    <w:rsid w:val="461C781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77570">
      <w:bodyDiv w:val="1"/>
      <w:marLeft w:val="0"/>
      <w:marRight w:val="0"/>
      <w:marTop w:val="0"/>
      <w:marBottom w:val="0"/>
      <w:divBdr>
        <w:top w:val="none" w:sz="0" w:space="0" w:color="auto"/>
        <w:left w:val="none" w:sz="0" w:space="0" w:color="auto"/>
        <w:bottom w:val="none" w:sz="0" w:space="0" w:color="auto"/>
        <w:right w:val="none" w:sz="0" w:space="0" w:color="auto"/>
      </w:divBdr>
    </w:div>
    <w:div w:id="1390105916">
      <w:bodyDiv w:val="1"/>
      <w:marLeft w:val="0"/>
      <w:marRight w:val="0"/>
      <w:marTop w:val="0"/>
      <w:marBottom w:val="0"/>
      <w:divBdr>
        <w:top w:val="none" w:sz="0" w:space="0" w:color="auto"/>
        <w:left w:val="none" w:sz="0" w:space="0" w:color="auto"/>
        <w:bottom w:val="none" w:sz="0" w:space="0" w:color="auto"/>
        <w:right w:val="none" w:sz="0" w:space="0" w:color="auto"/>
      </w:divBdr>
      <w:divsChild>
        <w:div w:id="2130320830">
          <w:marLeft w:val="0"/>
          <w:marRight w:val="450"/>
          <w:marTop w:val="0"/>
          <w:marBottom w:val="0"/>
          <w:divBdr>
            <w:top w:val="none" w:sz="0" w:space="0" w:color="auto"/>
            <w:left w:val="none" w:sz="0" w:space="0" w:color="auto"/>
            <w:bottom w:val="none" w:sz="0" w:space="0" w:color="auto"/>
            <w:right w:val="none" w:sz="0" w:space="0" w:color="auto"/>
          </w:divBdr>
          <w:divsChild>
            <w:div w:id="128130290">
              <w:marLeft w:val="0"/>
              <w:marRight w:val="0"/>
              <w:marTop w:val="0"/>
              <w:marBottom w:val="0"/>
              <w:divBdr>
                <w:top w:val="none" w:sz="0" w:space="0" w:color="auto"/>
                <w:left w:val="none" w:sz="0" w:space="0" w:color="auto"/>
                <w:bottom w:val="none" w:sz="0" w:space="0" w:color="auto"/>
                <w:right w:val="none" w:sz="0" w:space="0" w:color="auto"/>
              </w:divBdr>
            </w:div>
            <w:div w:id="79567695">
              <w:marLeft w:val="0"/>
              <w:marRight w:val="0"/>
              <w:marTop w:val="0"/>
              <w:marBottom w:val="0"/>
              <w:divBdr>
                <w:top w:val="none" w:sz="0" w:space="0" w:color="auto"/>
                <w:left w:val="none" w:sz="0" w:space="0" w:color="auto"/>
                <w:bottom w:val="none" w:sz="0" w:space="0" w:color="auto"/>
                <w:right w:val="none" w:sz="0" w:space="0" w:color="auto"/>
              </w:divBdr>
            </w:div>
            <w:div w:id="1091468835">
              <w:marLeft w:val="0"/>
              <w:marRight w:val="0"/>
              <w:marTop w:val="0"/>
              <w:marBottom w:val="0"/>
              <w:divBdr>
                <w:top w:val="none" w:sz="0" w:space="0" w:color="auto"/>
                <w:left w:val="none" w:sz="0" w:space="0" w:color="auto"/>
                <w:bottom w:val="none" w:sz="0" w:space="0" w:color="auto"/>
                <w:right w:val="none" w:sz="0" w:space="0" w:color="auto"/>
              </w:divBdr>
            </w:div>
            <w:div w:id="829365420">
              <w:marLeft w:val="0"/>
              <w:marRight w:val="0"/>
              <w:marTop w:val="0"/>
              <w:marBottom w:val="0"/>
              <w:divBdr>
                <w:top w:val="none" w:sz="0" w:space="0" w:color="auto"/>
                <w:left w:val="none" w:sz="0" w:space="0" w:color="auto"/>
                <w:bottom w:val="none" w:sz="0" w:space="0" w:color="auto"/>
                <w:right w:val="none" w:sz="0" w:space="0" w:color="auto"/>
              </w:divBdr>
            </w:div>
            <w:div w:id="1964657249">
              <w:marLeft w:val="0"/>
              <w:marRight w:val="0"/>
              <w:marTop w:val="0"/>
              <w:marBottom w:val="0"/>
              <w:divBdr>
                <w:top w:val="none" w:sz="0" w:space="0" w:color="auto"/>
                <w:left w:val="none" w:sz="0" w:space="0" w:color="auto"/>
                <w:bottom w:val="none" w:sz="0" w:space="0" w:color="auto"/>
                <w:right w:val="none" w:sz="0" w:space="0" w:color="auto"/>
              </w:divBdr>
            </w:div>
          </w:divsChild>
        </w:div>
        <w:div w:id="280843295">
          <w:marLeft w:val="0"/>
          <w:marRight w:val="450"/>
          <w:marTop w:val="300"/>
          <w:marBottom w:val="0"/>
          <w:divBdr>
            <w:top w:val="none" w:sz="0" w:space="0" w:color="auto"/>
            <w:left w:val="none" w:sz="0" w:space="0" w:color="auto"/>
            <w:bottom w:val="none" w:sz="0" w:space="0" w:color="auto"/>
            <w:right w:val="none" w:sz="0" w:space="0" w:color="auto"/>
          </w:divBdr>
          <w:divsChild>
            <w:div w:id="1869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771">
      <w:bodyDiv w:val="1"/>
      <w:marLeft w:val="0"/>
      <w:marRight w:val="0"/>
      <w:marTop w:val="0"/>
      <w:marBottom w:val="0"/>
      <w:divBdr>
        <w:top w:val="none" w:sz="0" w:space="0" w:color="auto"/>
        <w:left w:val="none" w:sz="0" w:space="0" w:color="auto"/>
        <w:bottom w:val="none" w:sz="0" w:space="0" w:color="auto"/>
        <w:right w:val="none" w:sz="0" w:space="0" w:color="auto"/>
      </w:divBdr>
    </w:div>
    <w:div w:id="1484857806">
      <w:bodyDiv w:val="1"/>
      <w:marLeft w:val="0"/>
      <w:marRight w:val="0"/>
      <w:marTop w:val="0"/>
      <w:marBottom w:val="0"/>
      <w:divBdr>
        <w:top w:val="none" w:sz="0" w:space="0" w:color="auto"/>
        <w:left w:val="none" w:sz="0" w:space="0" w:color="auto"/>
        <w:bottom w:val="none" w:sz="0" w:space="0" w:color="auto"/>
        <w:right w:val="none" w:sz="0" w:space="0" w:color="auto"/>
      </w:divBdr>
    </w:div>
    <w:div w:id="19641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F3B15E96BB44AA15455E9E530B394" ma:contentTypeVersion="20" ma:contentTypeDescription="Create a new document." ma:contentTypeScope="" ma:versionID="f21472075221df1829a8e3b9c0813ba3">
  <xsd:schema xmlns:xsd="http://www.w3.org/2001/XMLSchema" xmlns:xs="http://www.w3.org/2001/XMLSchema" xmlns:p="http://schemas.microsoft.com/office/2006/metadata/properties" xmlns:ns2="ec0eb56b-a19b-45cc-9128-4a434406c525" xmlns:ns3="111d3518-f305-4bda-b8b5-28bd1caff572" targetNamespace="http://schemas.microsoft.com/office/2006/metadata/properties" ma:root="true" ma:fieldsID="e4ef46abcaba5fe6d356dbc1adc11785" ns2:_="" ns3:_="">
    <xsd:import namespace="ec0eb56b-a19b-45cc-9128-4a434406c525"/>
    <xsd:import namespace="111d3518-f305-4bda-b8b5-28bd1caff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eb56b-a19b-45cc-9128-4a434406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Time" ma:index="21" nillable="true" ma:displayName="Time" ma:format="DateTime"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e7b0aa-36b1-434a-b98a-3f2e85e2fc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d3518-f305-4bda-b8b5-28bd1caff5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7cda97-2125-4e70-b6c3-df7a6a49f719}" ma:internalName="TaxCatchAll" ma:showField="CatchAllData" ma:web="111d3518-f305-4bda-b8b5-28bd1caff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0eb56b-a19b-45cc-9128-4a434406c525">
      <Terms xmlns="http://schemas.microsoft.com/office/infopath/2007/PartnerControls"/>
    </lcf76f155ced4ddcb4097134ff3c332f>
    <TaxCatchAll xmlns="111d3518-f305-4bda-b8b5-28bd1caff572" xsi:nil="true"/>
    <Time xmlns="ec0eb56b-a19b-45cc-9128-4a434406c525" xsi:nil="true"/>
    <SharedWithUsers xmlns="111d3518-f305-4bda-b8b5-28bd1caff572">
      <UserInfo>
        <DisplayName>Kellie  Barnes</DisplayName>
        <AccountId>6</AccountId>
        <AccountType/>
      </UserInfo>
      <UserInfo>
        <DisplayName>Austin Rietsch</DisplayName>
        <AccountId>95</AccountId>
        <AccountType/>
      </UserInfo>
      <UserInfo>
        <DisplayName>Billy Seelye</DisplayName>
        <AccountId>135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2E377-72E3-4734-B61E-BE7CEC85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eb56b-a19b-45cc-9128-4a434406c525"/>
    <ds:schemaRef ds:uri="111d3518-f305-4bda-b8b5-28bd1caf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C8E06-2841-40F6-8D2C-02441D1636B4}">
  <ds:schemaRefs>
    <ds:schemaRef ds:uri="http://schemas.microsoft.com/office/2006/documentManagement/types"/>
    <ds:schemaRef ds:uri="http://purl.org/dc/elements/1.1/"/>
    <ds:schemaRef ds:uri="ec0eb56b-a19b-45cc-9128-4a434406c525"/>
    <ds:schemaRef ds:uri="http://schemas.microsoft.com/office/infopath/2007/PartnerControls"/>
    <ds:schemaRef ds:uri="http://purl.org/dc/dcmitype/"/>
    <ds:schemaRef ds:uri="http://schemas.openxmlformats.org/package/2006/metadata/core-properties"/>
    <ds:schemaRef ds:uri="http://schemas.microsoft.com/office/2006/metadata/properties"/>
    <ds:schemaRef ds:uri="111d3518-f305-4bda-b8b5-28bd1caff572"/>
    <ds:schemaRef ds:uri="http://www.w3.org/XML/1998/namespace"/>
    <ds:schemaRef ds:uri="http://purl.org/dc/terms/"/>
  </ds:schemaRefs>
</ds:datastoreItem>
</file>

<file path=customXml/itemProps3.xml><?xml version="1.0" encoding="utf-8"?>
<ds:datastoreItem xmlns:ds="http://schemas.openxmlformats.org/officeDocument/2006/customXml" ds:itemID="{B652FDAE-DC8C-4446-AE4D-45D83649E8B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Heather LaCost</dc:creator>
  <lastModifiedBy>Corinne Zinkevicius</lastModifiedBy>
  <revision>4</revision>
  <dcterms:created xsi:type="dcterms:W3CDTF">2025-10-21T21:21:00.0000000Z</dcterms:created>
  <dcterms:modified xsi:type="dcterms:W3CDTF">2025-10-21T21:25:43.5355658Z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0x010100EF4F3B15E96BB44AA15455E9E530B394</vt:lpwstr>
  </property>
  <property fmtid="{D5CDD505-2E9C-101B-9397-08002B2CF9AE}" pid="3" name="MediaServiceImageTags">
    <vt:lpwstr/>
  </property>
</Properties>
</file>