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3133" w14:textId="77777777" w:rsidR="006E18C5" w:rsidRDefault="006E18C5" w:rsidP="006E18C5">
      <w:pPr>
        <w:rPr>
          <w:b/>
          <w:sz w:val="20"/>
          <w:szCs w:val="20"/>
        </w:rPr>
      </w:pPr>
      <w:r>
        <w:rPr>
          <w:noProof/>
        </w:rPr>
        <w:drawing>
          <wp:anchor distT="0" distB="0" distL="114300" distR="114300" simplePos="0" relativeHeight="251659264" behindDoc="1" locked="0" layoutInCell="1" allowOverlap="1" wp14:anchorId="41D4621D" wp14:editId="0BC4C316">
            <wp:simplePos x="0" y="0"/>
            <wp:positionH relativeFrom="column">
              <wp:posOffset>205563</wp:posOffset>
            </wp:positionH>
            <wp:positionV relativeFrom="paragraph">
              <wp:posOffset>0</wp:posOffset>
            </wp:positionV>
            <wp:extent cx="1892595" cy="448246"/>
            <wp:effectExtent l="0" t="0" r="0" b="0"/>
            <wp:wrapTight wrapText="bothSides">
              <wp:wrapPolygon edited="0">
                <wp:start x="0" y="0"/>
                <wp:lineTo x="0" y="20834"/>
                <wp:lineTo x="21455" y="20834"/>
                <wp:lineTo x="21455" y="0"/>
                <wp:lineTo x="0" y="0"/>
              </wp:wrapPolygon>
            </wp:wrapTight>
            <wp:docPr id="156681203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2595" cy="448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95C00" w14:textId="77777777" w:rsidR="006E18C5" w:rsidRDefault="006E18C5" w:rsidP="006E18C5">
      <w:pPr>
        <w:jc w:val="right"/>
        <w:rPr>
          <w:b/>
          <w:sz w:val="20"/>
          <w:szCs w:val="20"/>
        </w:rPr>
      </w:pPr>
    </w:p>
    <w:p w14:paraId="4A2B4A2F" w14:textId="77777777" w:rsidR="006E18C5" w:rsidRDefault="006E18C5" w:rsidP="006E18C5">
      <w:pPr>
        <w:jc w:val="right"/>
        <w:rPr>
          <w:b/>
          <w:sz w:val="20"/>
          <w:szCs w:val="20"/>
        </w:rPr>
      </w:pPr>
    </w:p>
    <w:p w14:paraId="79C9D346" w14:textId="77777777" w:rsidR="006E18C5" w:rsidRDefault="006E18C5" w:rsidP="006E18C5">
      <w:pPr>
        <w:jc w:val="right"/>
        <w:rPr>
          <w:b/>
          <w:sz w:val="20"/>
          <w:szCs w:val="20"/>
        </w:rPr>
      </w:pPr>
      <w:r>
        <w:rPr>
          <w:b/>
          <w:sz w:val="20"/>
          <w:szCs w:val="20"/>
        </w:rPr>
        <w:t>FOR IMMEDIATE RELEASE</w:t>
      </w:r>
    </w:p>
    <w:p w14:paraId="4EBB1B57" w14:textId="77777777" w:rsidR="006E18C5" w:rsidRDefault="006E18C5" w:rsidP="006E18C5">
      <w:pPr>
        <w:jc w:val="right"/>
        <w:rPr>
          <w:b/>
          <w:sz w:val="20"/>
          <w:szCs w:val="20"/>
        </w:rPr>
      </w:pPr>
    </w:p>
    <w:p w14:paraId="7B14BCA2" w14:textId="77777777" w:rsidR="006E18C5" w:rsidRPr="003F727A" w:rsidRDefault="006E18C5" w:rsidP="006E18C5">
      <w:pPr>
        <w:spacing w:line="240" w:lineRule="auto"/>
        <w:jc w:val="center"/>
        <w:rPr>
          <w:b/>
          <w:sz w:val="32"/>
          <w:szCs w:val="32"/>
        </w:rPr>
      </w:pPr>
      <w:r w:rsidRPr="003F727A">
        <w:rPr>
          <w:b/>
          <w:sz w:val="32"/>
          <w:szCs w:val="32"/>
        </w:rPr>
        <w:t xml:space="preserve">“Remember, Remember </w:t>
      </w:r>
      <w:r>
        <w:rPr>
          <w:b/>
          <w:sz w:val="32"/>
          <w:szCs w:val="32"/>
        </w:rPr>
        <w:t>t</w:t>
      </w:r>
      <w:r w:rsidRPr="003F727A">
        <w:rPr>
          <w:b/>
          <w:sz w:val="32"/>
          <w:szCs w:val="32"/>
        </w:rPr>
        <w:t xml:space="preserve">he Fifth </w:t>
      </w:r>
      <w:r>
        <w:rPr>
          <w:b/>
          <w:sz w:val="32"/>
          <w:szCs w:val="32"/>
        </w:rPr>
        <w:t>o</w:t>
      </w:r>
      <w:r w:rsidRPr="003F727A">
        <w:rPr>
          <w:b/>
          <w:sz w:val="32"/>
          <w:szCs w:val="32"/>
        </w:rPr>
        <w:t>f November</w:t>
      </w:r>
      <w:r>
        <w:rPr>
          <w:b/>
          <w:sz w:val="32"/>
          <w:szCs w:val="32"/>
        </w:rPr>
        <w:t>,</w:t>
      </w:r>
      <w:r w:rsidRPr="003F727A">
        <w:rPr>
          <w:b/>
          <w:sz w:val="32"/>
          <w:szCs w:val="32"/>
        </w:rPr>
        <w:t>”</w:t>
      </w:r>
    </w:p>
    <w:p w14:paraId="65957F7F" w14:textId="77777777" w:rsidR="006E18C5" w:rsidRPr="003F727A" w:rsidRDefault="006E18C5" w:rsidP="006E18C5">
      <w:pPr>
        <w:spacing w:line="240" w:lineRule="auto"/>
        <w:jc w:val="center"/>
        <w:rPr>
          <w:b/>
          <w:sz w:val="32"/>
          <w:szCs w:val="32"/>
        </w:rPr>
      </w:pPr>
      <w:r w:rsidRPr="00274AEC">
        <w:rPr>
          <w:b/>
          <w:i/>
          <w:iCs/>
          <w:sz w:val="32"/>
          <w:szCs w:val="32"/>
        </w:rPr>
        <w:t xml:space="preserve">V </w:t>
      </w:r>
      <w:r>
        <w:rPr>
          <w:b/>
          <w:i/>
          <w:iCs/>
          <w:sz w:val="32"/>
          <w:szCs w:val="32"/>
        </w:rPr>
        <w:t>f</w:t>
      </w:r>
      <w:r w:rsidRPr="00274AEC">
        <w:rPr>
          <w:b/>
          <w:i/>
          <w:iCs/>
          <w:sz w:val="32"/>
          <w:szCs w:val="32"/>
        </w:rPr>
        <w:t xml:space="preserve">or Vendetta </w:t>
      </w:r>
      <w:r w:rsidRPr="003F727A">
        <w:rPr>
          <w:b/>
          <w:sz w:val="32"/>
          <w:szCs w:val="32"/>
        </w:rPr>
        <w:t xml:space="preserve">Returns </w:t>
      </w:r>
      <w:r>
        <w:rPr>
          <w:b/>
          <w:sz w:val="32"/>
          <w:szCs w:val="32"/>
        </w:rPr>
        <w:t>t</w:t>
      </w:r>
      <w:r w:rsidRPr="003F727A">
        <w:rPr>
          <w:b/>
          <w:sz w:val="32"/>
          <w:szCs w:val="32"/>
        </w:rPr>
        <w:t xml:space="preserve">o </w:t>
      </w:r>
      <w:r>
        <w:rPr>
          <w:b/>
          <w:sz w:val="32"/>
          <w:szCs w:val="32"/>
        </w:rPr>
        <w:t>t</w:t>
      </w:r>
      <w:r w:rsidRPr="003F727A">
        <w:rPr>
          <w:b/>
          <w:sz w:val="32"/>
          <w:szCs w:val="32"/>
        </w:rPr>
        <w:t xml:space="preserve">he Big Screen </w:t>
      </w:r>
      <w:r>
        <w:rPr>
          <w:b/>
          <w:sz w:val="32"/>
          <w:szCs w:val="32"/>
        </w:rPr>
        <w:t>i</w:t>
      </w:r>
      <w:r w:rsidRPr="003F727A">
        <w:rPr>
          <w:b/>
          <w:sz w:val="32"/>
          <w:szCs w:val="32"/>
        </w:rPr>
        <w:t xml:space="preserve">n 2026 </w:t>
      </w:r>
      <w:r w:rsidRPr="003F727A">
        <w:rPr>
          <w:b/>
          <w:sz w:val="32"/>
          <w:szCs w:val="32"/>
        </w:rPr>
        <w:br/>
        <w:t>For Its 20th Anniversary</w:t>
      </w:r>
    </w:p>
    <w:p w14:paraId="334913AA" w14:textId="77777777" w:rsidR="006E18C5" w:rsidRDefault="006E18C5" w:rsidP="006E18C5"/>
    <w:p w14:paraId="15842326" w14:textId="77777777" w:rsidR="006E18C5" w:rsidRPr="008A5C99" w:rsidRDefault="006E18C5" w:rsidP="006E18C5">
      <w:pPr>
        <w:spacing w:line="240" w:lineRule="auto"/>
        <w:jc w:val="center"/>
        <w:rPr>
          <w:b/>
          <w:bCs/>
          <w:i/>
          <w:iCs/>
          <w:sz w:val="24"/>
          <w:szCs w:val="24"/>
        </w:rPr>
      </w:pPr>
      <w:r w:rsidRPr="008A5C99">
        <w:rPr>
          <w:b/>
          <w:bCs/>
          <w:i/>
          <w:iCs/>
          <w:sz w:val="24"/>
          <w:szCs w:val="24"/>
        </w:rPr>
        <w:t xml:space="preserve">Fathom Entertainment, Saga Arts, and Warner Bros. Motion Picture Group Announce Nationwide Theatrical Release on November 1 and 5, 2026 </w:t>
      </w:r>
    </w:p>
    <w:p w14:paraId="094519BD" w14:textId="77777777" w:rsidR="006E18C5" w:rsidRPr="008A5C99" w:rsidRDefault="006E18C5" w:rsidP="006E18C5">
      <w:pPr>
        <w:spacing w:line="240" w:lineRule="auto"/>
        <w:jc w:val="center"/>
        <w:rPr>
          <w:b/>
          <w:i/>
          <w:sz w:val="24"/>
          <w:szCs w:val="24"/>
        </w:rPr>
      </w:pPr>
      <w:r w:rsidRPr="008A5C99">
        <w:rPr>
          <w:b/>
          <w:i/>
          <w:sz w:val="24"/>
          <w:szCs w:val="24"/>
        </w:rPr>
        <w:t>Special Teaser Trailer Invites Audiences to “Join V One Year from Tonight”</w:t>
      </w:r>
    </w:p>
    <w:p w14:paraId="3AF90C3A" w14:textId="77777777" w:rsidR="006E18C5" w:rsidRPr="008A5C99" w:rsidRDefault="006E18C5" w:rsidP="006E18C5">
      <w:pPr>
        <w:spacing w:line="240" w:lineRule="auto"/>
        <w:jc w:val="center"/>
        <w:rPr>
          <w:b/>
          <w:i/>
          <w:sz w:val="24"/>
          <w:szCs w:val="24"/>
        </w:rPr>
      </w:pPr>
    </w:p>
    <w:p w14:paraId="7F56D91E" w14:textId="77777777" w:rsidR="006E18C5" w:rsidRPr="008A5C99" w:rsidRDefault="006E18C5" w:rsidP="006E18C5">
      <w:pPr>
        <w:spacing w:line="240" w:lineRule="auto"/>
        <w:jc w:val="center"/>
        <w:rPr>
          <w:b/>
          <w:bCs/>
          <w:i/>
          <w:iCs/>
          <w:sz w:val="24"/>
          <w:szCs w:val="24"/>
          <w:lang w:val="en-US"/>
        </w:rPr>
      </w:pPr>
      <w:r w:rsidRPr="008A5C99">
        <w:rPr>
          <w:b/>
          <w:bCs/>
          <w:i/>
          <w:iCs/>
          <w:sz w:val="24"/>
          <w:szCs w:val="24"/>
          <w:lang w:val="en-US"/>
        </w:rPr>
        <w:t xml:space="preserve">Sign Up at </w:t>
      </w:r>
      <w:hyperlink r:id="rId7" w:history="1">
        <w:r w:rsidRPr="008A5C99">
          <w:rPr>
            <w:rStyle w:val="Hyperlink"/>
            <w:b/>
            <w:bCs/>
            <w:i/>
            <w:iCs/>
            <w:sz w:val="24"/>
            <w:szCs w:val="24"/>
            <w:lang w:val="en-US"/>
          </w:rPr>
          <w:t>FathomEntertainment.com</w:t>
        </w:r>
      </w:hyperlink>
      <w:r w:rsidRPr="008A5C99">
        <w:rPr>
          <w:b/>
          <w:bCs/>
          <w:i/>
          <w:iCs/>
          <w:sz w:val="24"/>
          <w:szCs w:val="24"/>
          <w:lang w:val="en-US"/>
        </w:rPr>
        <w:t xml:space="preserve"> to Be Notified When Tickets Go On Sale</w:t>
      </w:r>
    </w:p>
    <w:p w14:paraId="1E2DE00A" w14:textId="77777777" w:rsidR="006E18C5" w:rsidRDefault="006E18C5" w:rsidP="006E18C5">
      <w:pPr>
        <w:spacing w:line="240" w:lineRule="auto"/>
        <w:rPr>
          <w:b/>
          <w:bCs/>
          <w:i/>
          <w:iCs/>
          <w:sz w:val="24"/>
          <w:szCs w:val="24"/>
        </w:rPr>
      </w:pPr>
    </w:p>
    <w:p w14:paraId="7441628F" w14:textId="760F2F7E" w:rsidR="006E18C5" w:rsidRDefault="006E18C5" w:rsidP="006E18C5">
      <w:pPr>
        <w:spacing w:line="240" w:lineRule="auto"/>
        <w:rPr>
          <w:b/>
          <w:bCs/>
          <w:i/>
          <w:iCs/>
          <w:sz w:val="24"/>
          <w:szCs w:val="24"/>
        </w:rPr>
      </w:pPr>
    </w:p>
    <w:p w14:paraId="3C8C3B32" w14:textId="3F9DEC49" w:rsidR="006E18C5" w:rsidRDefault="006E18C5" w:rsidP="006E18C5">
      <w:pPr>
        <w:spacing w:line="240" w:lineRule="auto"/>
        <w:rPr>
          <w:b/>
          <w:bCs/>
          <w:i/>
          <w:iCs/>
          <w:sz w:val="24"/>
          <w:szCs w:val="24"/>
        </w:rPr>
      </w:pPr>
      <w:r>
        <w:rPr>
          <w:noProof/>
        </w:rPr>
        <w:drawing>
          <wp:anchor distT="0" distB="0" distL="114300" distR="114300" simplePos="0" relativeHeight="251661312" behindDoc="1" locked="0" layoutInCell="1" allowOverlap="1" wp14:anchorId="3D369CC4" wp14:editId="287E7B92">
            <wp:simplePos x="0" y="0"/>
            <wp:positionH relativeFrom="margin">
              <wp:align>center</wp:align>
            </wp:positionH>
            <wp:positionV relativeFrom="paragraph">
              <wp:posOffset>5715</wp:posOffset>
            </wp:positionV>
            <wp:extent cx="3289300" cy="1714500"/>
            <wp:effectExtent l="0" t="0" r="6350" b="0"/>
            <wp:wrapTight wrapText="bothSides">
              <wp:wrapPolygon edited="0">
                <wp:start x="0" y="0"/>
                <wp:lineTo x="0" y="21360"/>
                <wp:lineTo x="21517" y="21360"/>
                <wp:lineTo x="21517" y="0"/>
                <wp:lineTo x="0" y="0"/>
              </wp:wrapPolygon>
            </wp:wrapTight>
            <wp:docPr id="1156124899" name="Picture 1" descr="A poster of a person holding a s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24899" name="Picture 1" descr="A poster of a person holding a swor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9300" cy="1714500"/>
                    </a:xfrm>
                    <a:prstGeom prst="rect">
                      <a:avLst/>
                    </a:prstGeom>
                  </pic:spPr>
                </pic:pic>
              </a:graphicData>
            </a:graphic>
            <wp14:sizeRelH relativeFrom="page">
              <wp14:pctWidth>0</wp14:pctWidth>
            </wp14:sizeRelH>
            <wp14:sizeRelV relativeFrom="page">
              <wp14:pctHeight>0</wp14:pctHeight>
            </wp14:sizeRelV>
          </wp:anchor>
        </w:drawing>
      </w:r>
    </w:p>
    <w:p w14:paraId="357551FC" w14:textId="77777777" w:rsidR="006E18C5" w:rsidRDefault="006E18C5" w:rsidP="006E18C5">
      <w:pPr>
        <w:spacing w:line="240" w:lineRule="auto"/>
        <w:rPr>
          <w:b/>
          <w:bCs/>
          <w:i/>
          <w:iCs/>
          <w:sz w:val="24"/>
          <w:szCs w:val="24"/>
        </w:rPr>
      </w:pPr>
    </w:p>
    <w:p w14:paraId="04E44792" w14:textId="77777777" w:rsidR="006E18C5" w:rsidRDefault="006E18C5" w:rsidP="006E18C5">
      <w:pPr>
        <w:spacing w:line="240" w:lineRule="auto"/>
        <w:rPr>
          <w:b/>
          <w:bCs/>
          <w:i/>
          <w:iCs/>
          <w:sz w:val="24"/>
          <w:szCs w:val="24"/>
        </w:rPr>
      </w:pPr>
    </w:p>
    <w:p w14:paraId="72E18A84" w14:textId="77777777" w:rsidR="006E18C5" w:rsidRDefault="006E18C5" w:rsidP="006E18C5">
      <w:pPr>
        <w:spacing w:line="240" w:lineRule="auto"/>
        <w:rPr>
          <w:b/>
          <w:bCs/>
          <w:i/>
          <w:iCs/>
          <w:sz w:val="24"/>
          <w:szCs w:val="24"/>
        </w:rPr>
      </w:pPr>
    </w:p>
    <w:p w14:paraId="7F5815A3" w14:textId="77777777" w:rsidR="006E18C5" w:rsidRDefault="006E18C5" w:rsidP="006E18C5">
      <w:pPr>
        <w:spacing w:line="240" w:lineRule="auto"/>
        <w:rPr>
          <w:b/>
          <w:bCs/>
          <w:i/>
          <w:iCs/>
          <w:sz w:val="24"/>
          <w:szCs w:val="24"/>
        </w:rPr>
      </w:pPr>
    </w:p>
    <w:p w14:paraId="34565300" w14:textId="77777777" w:rsidR="006E18C5" w:rsidRDefault="006E18C5" w:rsidP="006E18C5">
      <w:pPr>
        <w:spacing w:line="240" w:lineRule="auto"/>
        <w:rPr>
          <w:b/>
          <w:bCs/>
          <w:i/>
          <w:iCs/>
          <w:sz w:val="24"/>
          <w:szCs w:val="24"/>
        </w:rPr>
      </w:pPr>
    </w:p>
    <w:p w14:paraId="174A07B6" w14:textId="77777777" w:rsidR="006E18C5" w:rsidRDefault="006E18C5" w:rsidP="006E18C5">
      <w:pPr>
        <w:spacing w:line="240" w:lineRule="auto"/>
        <w:rPr>
          <w:b/>
          <w:bCs/>
          <w:i/>
          <w:iCs/>
          <w:sz w:val="24"/>
          <w:szCs w:val="24"/>
        </w:rPr>
      </w:pPr>
    </w:p>
    <w:p w14:paraId="127BFACA" w14:textId="77777777" w:rsidR="006E18C5" w:rsidRDefault="006E18C5" w:rsidP="006E18C5">
      <w:pPr>
        <w:spacing w:line="240" w:lineRule="auto"/>
        <w:rPr>
          <w:b/>
          <w:bCs/>
          <w:i/>
          <w:iCs/>
          <w:sz w:val="24"/>
          <w:szCs w:val="24"/>
        </w:rPr>
      </w:pPr>
    </w:p>
    <w:p w14:paraId="6B386EF4" w14:textId="77777777" w:rsidR="006E18C5" w:rsidRDefault="006E18C5" w:rsidP="006E18C5">
      <w:pPr>
        <w:spacing w:line="240" w:lineRule="auto"/>
        <w:rPr>
          <w:b/>
          <w:bCs/>
          <w:i/>
          <w:iCs/>
          <w:sz w:val="24"/>
          <w:szCs w:val="24"/>
        </w:rPr>
      </w:pPr>
    </w:p>
    <w:p w14:paraId="40D0ECB3" w14:textId="77777777" w:rsidR="006E18C5" w:rsidRDefault="006E18C5" w:rsidP="006E18C5">
      <w:pPr>
        <w:spacing w:line="240" w:lineRule="auto"/>
        <w:rPr>
          <w:b/>
          <w:bCs/>
          <w:i/>
          <w:iCs/>
          <w:sz w:val="24"/>
          <w:szCs w:val="24"/>
        </w:rPr>
      </w:pPr>
    </w:p>
    <w:p w14:paraId="138FD0E0" w14:textId="77777777" w:rsidR="006E18C5" w:rsidRDefault="006E18C5" w:rsidP="006E18C5">
      <w:pPr>
        <w:spacing w:line="240" w:lineRule="auto"/>
        <w:rPr>
          <w:b/>
          <w:bCs/>
          <w:i/>
          <w:iCs/>
          <w:sz w:val="24"/>
          <w:szCs w:val="24"/>
        </w:rPr>
      </w:pPr>
    </w:p>
    <w:p w14:paraId="688F6F3A" w14:textId="2A1570A9" w:rsidR="006E18C5" w:rsidRPr="003F727A" w:rsidRDefault="006E18C5" w:rsidP="006E18C5">
      <w:pPr>
        <w:spacing w:line="240" w:lineRule="auto"/>
        <w:rPr>
          <w:sz w:val="24"/>
          <w:szCs w:val="24"/>
        </w:rPr>
      </w:pPr>
      <w:r w:rsidRPr="003F727A">
        <w:rPr>
          <w:b/>
          <w:bCs/>
          <w:i/>
          <w:iCs/>
          <w:sz w:val="24"/>
          <w:szCs w:val="24"/>
        </w:rPr>
        <w:t>Denver – November 5, 2025</w:t>
      </w:r>
      <w:r w:rsidRPr="003F727A">
        <w:rPr>
          <w:sz w:val="24"/>
          <w:szCs w:val="24"/>
        </w:rPr>
        <w:t xml:space="preserve"> – Freedom! Forever! Justice returns to the big screen one year from tonight. Fathom Entertainment, the leading specialty distributor of event cinema worldwide, Saga Arts, and Warner Bros. Motion Picture Group today announced the 20th Anniversary of </w:t>
      </w:r>
      <w:r w:rsidRPr="003F727A">
        <w:rPr>
          <w:i/>
          <w:iCs/>
          <w:sz w:val="24"/>
          <w:szCs w:val="24"/>
        </w:rPr>
        <w:t>V for Vendetta</w:t>
      </w:r>
      <w:r w:rsidRPr="003F727A">
        <w:rPr>
          <w:sz w:val="24"/>
          <w:szCs w:val="24"/>
        </w:rPr>
        <w:t xml:space="preserve"> will arrive in theatres nationwide on November 1 and 5, 2026</w:t>
      </w:r>
      <w:r>
        <w:rPr>
          <w:sz w:val="24"/>
          <w:szCs w:val="24"/>
        </w:rPr>
        <w:t>.</w:t>
      </w:r>
      <w:r w:rsidRPr="003F727A">
        <w:rPr>
          <w:sz w:val="24"/>
          <w:szCs w:val="24"/>
        </w:rPr>
        <w:t xml:space="preserve"> </w:t>
      </w:r>
    </w:p>
    <w:p w14:paraId="61AAF2D0" w14:textId="77777777" w:rsidR="006E18C5" w:rsidRPr="003F727A" w:rsidRDefault="006E18C5" w:rsidP="006E18C5">
      <w:pPr>
        <w:spacing w:line="240" w:lineRule="auto"/>
        <w:rPr>
          <w:sz w:val="24"/>
          <w:szCs w:val="24"/>
        </w:rPr>
      </w:pPr>
    </w:p>
    <w:p w14:paraId="7632013B" w14:textId="77777777" w:rsidR="006E18C5" w:rsidRPr="003F727A" w:rsidRDefault="006E18C5" w:rsidP="006E18C5">
      <w:pPr>
        <w:spacing w:line="240" w:lineRule="auto"/>
        <w:rPr>
          <w:sz w:val="24"/>
          <w:szCs w:val="24"/>
          <w:lang w:val="en-US"/>
        </w:rPr>
      </w:pPr>
      <w:r w:rsidRPr="003F727A">
        <w:rPr>
          <w:sz w:val="24"/>
          <w:szCs w:val="24"/>
          <w:lang w:val="en-US"/>
        </w:rPr>
        <w:t xml:space="preserve">Audiences can view the </w:t>
      </w:r>
      <w:hyperlink r:id="rId9" w:history="1">
        <w:r w:rsidRPr="008A5C99">
          <w:rPr>
            <w:rStyle w:val="Hyperlink"/>
            <w:sz w:val="24"/>
            <w:szCs w:val="24"/>
            <w:lang w:val="en-US"/>
          </w:rPr>
          <w:t>teaser trailer</w:t>
        </w:r>
      </w:hyperlink>
      <w:r w:rsidRPr="003F727A">
        <w:rPr>
          <w:sz w:val="24"/>
          <w:szCs w:val="24"/>
          <w:lang w:val="en-US"/>
        </w:rPr>
        <w:t xml:space="preserve"> featuring V’s iconic invitation to “join him one year from tonight” </w:t>
      </w:r>
      <w:proofErr w:type="spellStart"/>
      <w:r w:rsidRPr="003F727A">
        <w:rPr>
          <w:sz w:val="24"/>
          <w:szCs w:val="24"/>
          <w:lang w:val="en-US"/>
        </w:rPr>
        <w:t>en</w:t>
      </w:r>
      <w:proofErr w:type="spellEnd"/>
      <w:r w:rsidRPr="003F727A">
        <w:rPr>
          <w:sz w:val="24"/>
          <w:szCs w:val="24"/>
          <w:lang w:val="en-US"/>
        </w:rPr>
        <w:t xml:space="preserve"> masse to celebrate the revolutionary spirit and enduring legacy of one of the most powerful political action thrillers of the 21st century.</w:t>
      </w:r>
    </w:p>
    <w:p w14:paraId="7766354F" w14:textId="77777777" w:rsidR="006E18C5" w:rsidRPr="003F727A" w:rsidRDefault="006E18C5" w:rsidP="006E18C5">
      <w:pPr>
        <w:spacing w:line="240" w:lineRule="auto"/>
        <w:rPr>
          <w:sz w:val="24"/>
          <w:szCs w:val="24"/>
        </w:rPr>
      </w:pPr>
    </w:p>
    <w:p w14:paraId="271801B9" w14:textId="77777777" w:rsidR="006E18C5" w:rsidRPr="003F727A" w:rsidRDefault="006E18C5" w:rsidP="006E18C5">
      <w:pPr>
        <w:spacing w:line="240" w:lineRule="auto"/>
        <w:rPr>
          <w:sz w:val="24"/>
          <w:szCs w:val="24"/>
        </w:rPr>
      </w:pPr>
      <w:r w:rsidRPr="003F727A">
        <w:rPr>
          <w:sz w:val="24"/>
          <w:szCs w:val="24"/>
        </w:rPr>
        <w:t xml:space="preserve">Based on the groundbreaking graphic novel and produced by the Wachowskis, </w:t>
      </w:r>
      <w:r w:rsidRPr="003F727A">
        <w:rPr>
          <w:i/>
          <w:sz w:val="24"/>
          <w:szCs w:val="24"/>
        </w:rPr>
        <w:t>V for Vendetta</w:t>
      </w:r>
      <w:r w:rsidRPr="003F727A">
        <w:rPr>
          <w:sz w:val="24"/>
          <w:szCs w:val="24"/>
        </w:rPr>
        <w:t xml:space="preserve"> (2006) became an </w:t>
      </w:r>
      <w:r w:rsidRPr="00274AEC">
        <w:rPr>
          <w:sz w:val="24"/>
          <w:szCs w:val="24"/>
        </w:rPr>
        <w:t xml:space="preserve">instant classic, inspiring a generation with its message of defiance and freedom. Set against the futuristic landscape of totalitarian Britain, </w:t>
      </w:r>
      <w:r w:rsidRPr="00274AEC">
        <w:rPr>
          <w:i/>
          <w:iCs/>
          <w:sz w:val="24"/>
          <w:szCs w:val="24"/>
        </w:rPr>
        <w:t>V for Vendetta</w:t>
      </w:r>
      <w:r w:rsidRPr="00274AEC">
        <w:rPr>
          <w:sz w:val="24"/>
          <w:szCs w:val="24"/>
        </w:rPr>
        <w:t xml:space="preserve"> tells the story of a young working-class woman named Evey, played by Natalie Portman, who is rescued from a life-and-death situation by a masked man known only as “V,” played by Hugo Weaving.</w:t>
      </w:r>
    </w:p>
    <w:p w14:paraId="5F06F0F2" w14:textId="77777777" w:rsidR="006E18C5" w:rsidRPr="003F727A" w:rsidRDefault="006E18C5" w:rsidP="006E18C5">
      <w:pPr>
        <w:spacing w:line="240" w:lineRule="auto"/>
        <w:rPr>
          <w:sz w:val="24"/>
          <w:szCs w:val="24"/>
        </w:rPr>
      </w:pPr>
    </w:p>
    <w:p w14:paraId="28564C7B" w14:textId="77777777" w:rsidR="006E18C5" w:rsidRPr="003F727A" w:rsidRDefault="006E18C5" w:rsidP="006E18C5">
      <w:pPr>
        <w:spacing w:line="240" w:lineRule="auto"/>
        <w:rPr>
          <w:sz w:val="24"/>
          <w:szCs w:val="24"/>
          <w:lang w:val="en-US"/>
        </w:rPr>
      </w:pPr>
      <w:r w:rsidRPr="003F727A">
        <w:rPr>
          <w:sz w:val="24"/>
          <w:szCs w:val="24"/>
          <w:lang w:val="en-US"/>
        </w:rPr>
        <w:t xml:space="preserve">“From its early days as a graphic novel and then a feature film, few properties have struck a chord with fans and been more thought-provoking societally than </w:t>
      </w:r>
      <w:r w:rsidRPr="003F727A">
        <w:rPr>
          <w:i/>
          <w:iCs/>
          <w:sz w:val="24"/>
          <w:szCs w:val="24"/>
          <w:lang w:val="en-US"/>
        </w:rPr>
        <w:t xml:space="preserve">V for </w:t>
      </w:r>
      <w:r w:rsidRPr="003F727A">
        <w:rPr>
          <w:i/>
          <w:iCs/>
          <w:sz w:val="24"/>
          <w:szCs w:val="24"/>
          <w:lang w:val="en-US"/>
        </w:rPr>
        <w:lastRenderedPageBreak/>
        <w:t>Vendetta</w:t>
      </w:r>
      <w:r w:rsidRPr="003F727A">
        <w:rPr>
          <w:sz w:val="24"/>
          <w:szCs w:val="24"/>
          <w:lang w:val="en-US"/>
        </w:rPr>
        <w:t>,” said Tom Lucas, Vice President of Studio Relations at Fathom Entertainment. “Twenty years later, the movie still resonates</w:t>
      </w:r>
      <w:r>
        <w:rPr>
          <w:sz w:val="24"/>
          <w:szCs w:val="24"/>
          <w:lang w:val="en-US"/>
        </w:rPr>
        <w:t>,</w:t>
      </w:r>
      <w:r w:rsidRPr="003F727A">
        <w:rPr>
          <w:sz w:val="24"/>
          <w:szCs w:val="24"/>
          <w:lang w:val="en-US"/>
        </w:rPr>
        <w:t xml:space="preserve"> and Fathom is so pleased to bring it back to theatres next November with our partners at Warner Bros. and Saga Arts.”</w:t>
      </w:r>
    </w:p>
    <w:p w14:paraId="11C0D8FD" w14:textId="77777777" w:rsidR="006E18C5" w:rsidRPr="003F727A" w:rsidRDefault="006E18C5" w:rsidP="006E18C5">
      <w:pPr>
        <w:spacing w:line="240" w:lineRule="auto"/>
        <w:rPr>
          <w:sz w:val="24"/>
          <w:szCs w:val="24"/>
        </w:rPr>
      </w:pPr>
    </w:p>
    <w:p w14:paraId="2E510E45" w14:textId="77777777" w:rsidR="006E18C5" w:rsidRPr="003F727A" w:rsidRDefault="006E18C5" w:rsidP="006E18C5">
      <w:pPr>
        <w:spacing w:line="240" w:lineRule="auto"/>
        <w:rPr>
          <w:sz w:val="24"/>
          <w:szCs w:val="24"/>
        </w:rPr>
      </w:pPr>
      <w:r w:rsidRPr="003F727A">
        <w:rPr>
          <w:sz w:val="24"/>
          <w:szCs w:val="24"/>
          <w:lang w:val="en-US"/>
        </w:rPr>
        <w:t xml:space="preserve">Fans can sign up now at </w:t>
      </w:r>
      <w:r w:rsidRPr="003F727A">
        <w:rPr>
          <w:color w:val="0000FF"/>
          <w:sz w:val="24"/>
          <w:szCs w:val="24"/>
          <w:u w:val="single"/>
          <w:lang w:val="en-US"/>
        </w:rPr>
        <w:t xml:space="preserve">Fathom </w:t>
      </w:r>
      <w:hyperlink r:id="rId10" w:history="1">
        <w:r w:rsidRPr="003F727A">
          <w:rPr>
            <w:rStyle w:val="Hyperlink"/>
            <w:sz w:val="24"/>
            <w:szCs w:val="24"/>
            <w:lang w:val="en-US"/>
          </w:rPr>
          <w:t>Entertainment</w:t>
        </w:r>
      </w:hyperlink>
      <w:r w:rsidRPr="003F727A">
        <w:rPr>
          <w:sz w:val="24"/>
          <w:szCs w:val="24"/>
          <w:lang w:val="en-US"/>
        </w:rPr>
        <w:t xml:space="preserve"> to be among the first notified when </w:t>
      </w:r>
      <w:hyperlink r:id="rId11" w:history="1">
        <w:r w:rsidRPr="003F727A">
          <w:rPr>
            <w:rStyle w:val="Hyperlink"/>
            <w:sz w:val="24"/>
            <w:szCs w:val="24"/>
            <w:lang w:val="en-US"/>
          </w:rPr>
          <w:t>tickets go on sale</w:t>
        </w:r>
      </w:hyperlink>
      <w:r w:rsidRPr="003F727A">
        <w:rPr>
          <w:sz w:val="24"/>
          <w:szCs w:val="24"/>
          <w:lang w:val="en-US"/>
        </w:rPr>
        <w:t xml:space="preserve"> in 2026 for the </w:t>
      </w:r>
      <w:r w:rsidRPr="003F727A">
        <w:rPr>
          <w:i/>
          <w:iCs/>
          <w:color w:val="0000FF"/>
          <w:sz w:val="24"/>
          <w:szCs w:val="24"/>
          <w:u w:val="single"/>
          <w:lang w:val="en-US"/>
        </w:rPr>
        <w:t xml:space="preserve">V for Vendetta 20th </w:t>
      </w:r>
      <w:hyperlink r:id="rId12" w:history="1">
        <w:r w:rsidRPr="003F727A">
          <w:rPr>
            <w:rStyle w:val="Hyperlink"/>
            <w:i/>
            <w:iCs/>
            <w:sz w:val="24"/>
            <w:szCs w:val="24"/>
            <w:lang w:val="en-US"/>
          </w:rPr>
          <w:t>Anniversary</w:t>
        </w:r>
      </w:hyperlink>
      <w:r w:rsidRPr="003F727A">
        <w:rPr>
          <w:color w:val="0000FF"/>
          <w:sz w:val="24"/>
          <w:szCs w:val="24"/>
          <w:u w:val="single"/>
          <w:lang w:val="en-US"/>
        </w:rPr>
        <w:t xml:space="preserve"> </w:t>
      </w:r>
      <w:r w:rsidRPr="003F727A">
        <w:rPr>
          <w:sz w:val="24"/>
          <w:szCs w:val="24"/>
          <w:lang w:val="en-US"/>
        </w:rPr>
        <w:t>celebration.</w:t>
      </w:r>
    </w:p>
    <w:p w14:paraId="769D34EB" w14:textId="77777777" w:rsidR="006E18C5" w:rsidRPr="003F727A" w:rsidRDefault="006E18C5" w:rsidP="006E18C5">
      <w:pPr>
        <w:spacing w:line="240" w:lineRule="auto"/>
        <w:rPr>
          <w:b/>
          <w:sz w:val="24"/>
          <w:szCs w:val="24"/>
        </w:rPr>
      </w:pPr>
    </w:p>
    <w:p w14:paraId="080422FF" w14:textId="77777777" w:rsidR="006E18C5" w:rsidRPr="003F727A" w:rsidRDefault="006E18C5" w:rsidP="006E18C5">
      <w:pPr>
        <w:spacing w:line="240" w:lineRule="auto"/>
        <w:rPr>
          <w:b/>
          <w:i/>
          <w:sz w:val="24"/>
          <w:szCs w:val="24"/>
        </w:rPr>
      </w:pPr>
      <w:r w:rsidRPr="003F727A">
        <w:rPr>
          <w:b/>
          <w:sz w:val="24"/>
          <w:szCs w:val="24"/>
        </w:rPr>
        <w:t xml:space="preserve">About </w:t>
      </w:r>
      <w:r w:rsidRPr="003F727A">
        <w:rPr>
          <w:b/>
          <w:i/>
          <w:sz w:val="24"/>
          <w:szCs w:val="24"/>
        </w:rPr>
        <w:t>V for Vendetta</w:t>
      </w:r>
    </w:p>
    <w:p w14:paraId="21BF3B6C" w14:textId="77777777" w:rsidR="006E18C5" w:rsidRPr="003F727A" w:rsidRDefault="006E18C5" w:rsidP="006E18C5">
      <w:pPr>
        <w:spacing w:line="240" w:lineRule="auto"/>
        <w:rPr>
          <w:i/>
          <w:sz w:val="24"/>
          <w:szCs w:val="24"/>
        </w:rPr>
      </w:pPr>
      <w:r w:rsidRPr="002F33EC">
        <w:rPr>
          <w:color w:val="000000"/>
          <w:sz w:val="24"/>
          <w:szCs w:val="24"/>
        </w:rPr>
        <w:t>Warner Bros. Pictures presents, in association with Virtual Studios, a Silver Pictures production in association with Anarchos Productions Inc., N</w:t>
      </w:r>
      <w:r>
        <w:rPr>
          <w:color w:val="000000"/>
          <w:sz w:val="24"/>
          <w:szCs w:val="24"/>
        </w:rPr>
        <w:t>atalie Portman</w:t>
      </w:r>
      <w:r w:rsidRPr="002F33EC">
        <w:rPr>
          <w:color w:val="000000"/>
          <w:sz w:val="24"/>
          <w:szCs w:val="24"/>
        </w:rPr>
        <w:t xml:space="preserve"> </w:t>
      </w:r>
      <w:r w:rsidRPr="00274AEC">
        <w:rPr>
          <w:color w:val="000000"/>
          <w:sz w:val="24"/>
          <w:szCs w:val="24"/>
        </w:rPr>
        <w:t xml:space="preserve">in </w:t>
      </w:r>
      <w:r w:rsidRPr="00274AEC">
        <w:rPr>
          <w:i/>
          <w:color w:val="000000"/>
          <w:sz w:val="24"/>
          <w:szCs w:val="24"/>
        </w:rPr>
        <w:t>V for Vendetta</w:t>
      </w:r>
      <w:r w:rsidRPr="00274AEC">
        <w:rPr>
          <w:color w:val="000000"/>
          <w:sz w:val="24"/>
          <w:szCs w:val="24"/>
        </w:rPr>
        <w:t>, starring Hugo Weaving, Stephen Rea and John Hurt.  Directed</w:t>
      </w:r>
      <w:r w:rsidRPr="002F33EC">
        <w:rPr>
          <w:color w:val="000000"/>
          <w:sz w:val="24"/>
          <w:szCs w:val="24"/>
        </w:rPr>
        <w:t xml:space="preserve"> by J</w:t>
      </w:r>
      <w:r>
        <w:rPr>
          <w:color w:val="000000"/>
          <w:sz w:val="24"/>
          <w:szCs w:val="24"/>
        </w:rPr>
        <w:t>ames</w:t>
      </w:r>
      <w:r w:rsidRPr="002F33EC">
        <w:rPr>
          <w:color w:val="000000"/>
          <w:sz w:val="24"/>
          <w:szCs w:val="24"/>
        </w:rPr>
        <w:t xml:space="preserve"> McT</w:t>
      </w:r>
      <w:r>
        <w:rPr>
          <w:color w:val="000000"/>
          <w:sz w:val="24"/>
          <w:szCs w:val="24"/>
        </w:rPr>
        <w:t>eigue</w:t>
      </w:r>
      <w:r w:rsidRPr="002F33EC">
        <w:rPr>
          <w:color w:val="000000"/>
          <w:sz w:val="24"/>
          <w:szCs w:val="24"/>
        </w:rPr>
        <w:t>, the film is produced by J</w:t>
      </w:r>
      <w:r>
        <w:rPr>
          <w:color w:val="000000"/>
          <w:sz w:val="24"/>
          <w:szCs w:val="24"/>
        </w:rPr>
        <w:t>oel Silver</w:t>
      </w:r>
      <w:r w:rsidRPr="002F33EC">
        <w:rPr>
          <w:color w:val="000000"/>
          <w:sz w:val="24"/>
          <w:szCs w:val="24"/>
        </w:rPr>
        <w:t>, G</w:t>
      </w:r>
      <w:r>
        <w:rPr>
          <w:color w:val="000000"/>
          <w:sz w:val="24"/>
          <w:szCs w:val="24"/>
        </w:rPr>
        <w:t>rant Hill and</w:t>
      </w:r>
      <w:r w:rsidRPr="002F33EC">
        <w:rPr>
          <w:color w:val="000000"/>
          <w:sz w:val="24"/>
          <w:szCs w:val="24"/>
        </w:rPr>
        <w:t xml:space="preserve"> </w:t>
      </w:r>
      <w:r>
        <w:rPr>
          <w:color w:val="000000"/>
          <w:sz w:val="24"/>
          <w:szCs w:val="24"/>
        </w:rPr>
        <w:t>The Wachowskis</w:t>
      </w:r>
      <w:r w:rsidRPr="002F33EC">
        <w:rPr>
          <w:color w:val="000000"/>
          <w:sz w:val="24"/>
          <w:szCs w:val="24"/>
        </w:rPr>
        <w:t xml:space="preserve"> from a screenplay by T</w:t>
      </w:r>
      <w:r>
        <w:rPr>
          <w:color w:val="000000"/>
          <w:sz w:val="24"/>
          <w:szCs w:val="24"/>
        </w:rPr>
        <w:t>he</w:t>
      </w:r>
      <w:r w:rsidRPr="002F33EC">
        <w:rPr>
          <w:color w:val="000000"/>
          <w:sz w:val="24"/>
          <w:szCs w:val="24"/>
        </w:rPr>
        <w:t xml:space="preserve"> W</w:t>
      </w:r>
      <w:r>
        <w:rPr>
          <w:color w:val="000000"/>
          <w:sz w:val="24"/>
          <w:szCs w:val="24"/>
        </w:rPr>
        <w:t>achowskis</w:t>
      </w:r>
      <w:r w:rsidRPr="002F33EC">
        <w:rPr>
          <w:color w:val="000000"/>
          <w:sz w:val="24"/>
          <w:szCs w:val="24"/>
        </w:rPr>
        <w:t>, based on the graphic novel illustrated by D</w:t>
      </w:r>
      <w:r>
        <w:rPr>
          <w:color w:val="000000"/>
          <w:sz w:val="24"/>
          <w:szCs w:val="24"/>
        </w:rPr>
        <w:t>avid Lloyd</w:t>
      </w:r>
      <w:r w:rsidRPr="002F33EC">
        <w:rPr>
          <w:color w:val="000000"/>
          <w:sz w:val="24"/>
          <w:szCs w:val="24"/>
        </w:rPr>
        <w:t xml:space="preserve"> and published by V</w:t>
      </w:r>
      <w:r>
        <w:rPr>
          <w:color w:val="000000"/>
          <w:sz w:val="24"/>
          <w:szCs w:val="24"/>
        </w:rPr>
        <w:t>ertigo/</w:t>
      </w:r>
      <w:r w:rsidRPr="002F33EC">
        <w:rPr>
          <w:color w:val="000000"/>
          <w:sz w:val="24"/>
          <w:szCs w:val="24"/>
        </w:rPr>
        <w:t>DC C</w:t>
      </w:r>
      <w:r>
        <w:rPr>
          <w:color w:val="000000"/>
          <w:sz w:val="24"/>
          <w:szCs w:val="24"/>
        </w:rPr>
        <w:t>omics</w:t>
      </w:r>
      <w:r w:rsidRPr="002F33EC">
        <w:rPr>
          <w:color w:val="000000"/>
          <w:sz w:val="24"/>
          <w:szCs w:val="24"/>
        </w:rPr>
        <w:t>.  The executive producer is B</w:t>
      </w:r>
      <w:r>
        <w:rPr>
          <w:color w:val="000000"/>
          <w:sz w:val="24"/>
          <w:szCs w:val="24"/>
        </w:rPr>
        <w:t>enjamin</w:t>
      </w:r>
      <w:r w:rsidRPr="002F33EC">
        <w:rPr>
          <w:color w:val="000000"/>
          <w:sz w:val="24"/>
          <w:szCs w:val="24"/>
        </w:rPr>
        <w:t xml:space="preserve"> W</w:t>
      </w:r>
      <w:r>
        <w:rPr>
          <w:color w:val="000000"/>
          <w:sz w:val="24"/>
          <w:szCs w:val="24"/>
        </w:rPr>
        <w:t>aisbren</w:t>
      </w:r>
      <w:r w:rsidRPr="002F33EC">
        <w:rPr>
          <w:color w:val="000000"/>
          <w:sz w:val="24"/>
          <w:szCs w:val="24"/>
        </w:rPr>
        <w:t>.  The director of photography is A</w:t>
      </w:r>
      <w:r>
        <w:rPr>
          <w:color w:val="000000"/>
          <w:sz w:val="24"/>
          <w:szCs w:val="24"/>
        </w:rPr>
        <w:t>drian Biddle</w:t>
      </w:r>
      <w:r w:rsidRPr="002F33EC">
        <w:rPr>
          <w:color w:val="000000"/>
          <w:sz w:val="24"/>
          <w:szCs w:val="24"/>
        </w:rPr>
        <w:t>, B.S.C.; the production designer is O</w:t>
      </w:r>
      <w:r>
        <w:rPr>
          <w:color w:val="000000"/>
          <w:sz w:val="24"/>
          <w:szCs w:val="24"/>
        </w:rPr>
        <w:t>wen Paterson</w:t>
      </w:r>
      <w:r w:rsidRPr="002F33EC">
        <w:rPr>
          <w:color w:val="000000"/>
          <w:sz w:val="24"/>
          <w:szCs w:val="24"/>
        </w:rPr>
        <w:t>; the editor is M</w:t>
      </w:r>
      <w:r>
        <w:rPr>
          <w:color w:val="000000"/>
          <w:sz w:val="24"/>
          <w:szCs w:val="24"/>
        </w:rPr>
        <w:t>artin Walsh</w:t>
      </w:r>
      <w:r w:rsidRPr="002F33EC">
        <w:rPr>
          <w:color w:val="000000"/>
          <w:sz w:val="24"/>
          <w:szCs w:val="24"/>
        </w:rPr>
        <w:t>, A.C.E.; and the music is composed by D</w:t>
      </w:r>
      <w:r>
        <w:rPr>
          <w:color w:val="000000"/>
          <w:sz w:val="24"/>
          <w:szCs w:val="24"/>
        </w:rPr>
        <w:t>ario</w:t>
      </w:r>
      <w:r w:rsidRPr="002F33EC">
        <w:rPr>
          <w:color w:val="000000"/>
          <w:sz w:val="24"/>
          <w:szCs w:val="24"/>
        </w:rPr>
        <w:t xml:space="preserve"> M</w:t>
      </w:r>
      <w:r>
        <w:rPr>
          <w:color w:val="000000"/>
          <w:sz w:val="24"/>
          <w:szCs w:val="24"/>
        </w:rPr>
        <w:t>arianelli</w:t>
      </w:r>
      <w:r w:rsidRPr="002F33EC">
        <w:rPr>
          <w:color w:val="000000"/>
          <w:sz w:val="24"/>
          <w:szCs w:val="24"/>
        </w:rPr>
        <w:t xml:space="preserve">.  </w:t>
      </w:r>
      <w:r w:rsidRPr="002F33EC">
        <w:rPr>
          <w:i/>
          <w:color w:val="000000"/>
          <w:sz w:val="24"/>
          <w:szCs w:val="24"/>
        </w:rPr>
        <w:t xml:space="preserve">V </w:t>
      </w:r>
      <w:r>
        <w:rPr>
          <w:i/>
          <w:color w:val="000000"/>
          <w:sz w:val="24"/>
          <w:szCs w:val="24"/>
        </w:rPr>
        <w:t>f</w:t>
      </w:r>
      <w:r w:rsidRPr="002F33EC">
        <w:rPr>
          <w:i/>
          <w:color w:val="000000"/>
          <w:sz w:val="24"/>
          <w:szCs w:val="24"/>
        </w:rPr>
        <w:t>or Vendetta</w:t>
      </w:r>
      <w:r w:rsidRPr="002F33EC">
        <w:rPr>
          <w:color w:val="000000"/>
          <w:sz w:val="24"/>
          <w:szCs w:val="24"/>
        </w:rPr>
        <w:t xml:space="preserve"> is a United Kingdom-Germany co-production.  This film has been rated “R” by the MPAA for “strong violence and some language.”</w:t>
      </w:r>
      <w:r>
        <w:rPr>
          <w:color w:val="000000"/>
          <w:sz w:val="24"/>
          <w:szCs w:val="24"/>
        </w:rPr>
        <w:t xml:space="preserve">  </w:t>
      </w:r>
      <w:r w:rsidRPr="002F33EC">
        <w:rPr>
          <w:i/>
          <w:color w:val="000000"/>
          <w:sz w:val="24"/>
          <w:szCs w:val="24"/>
        </w:rPr>
        <w:t xml:space="preserve">V </w:t>
      </w:r>
      <w:r>
        <w:rPr>
          <w:i/>
          <w:color w:val="000000"/>
          <w:sz w:val="24"/>
          <w:szCs w:val="24"/>
        </w:rPr>
        <w:t>f</w:t>
      </w:r>
      <w:r w:rsidRPr="002F33EC">
        <w:rPr>
          <w:i/>
          <w:color w:val="000000"/>
          <w:sz w:val="24"/>
          <w:szCs w:val="24"/>
        </w:rPr>
        <w:t>or Vendetta</w:t>
      </w:r>
      <w:r w:rsidRPr="002F33EC">
        <w:rPr>
          <w:sz w:val="24"/>
          <w:szCs w:val="24"/>
        </w:rPr>
        <w:t xml:space="preserve"> </w:t>
      </w:r>
      <w:r w:rsidRPr="002F33EC">
        <w:rPr>
          <w:color w:val="000000"/>
          <w:sz w:val="24"/>
          <w:szCs w:val="24"/>
        </w:rPr>
        <w:t>is distributed by Warner Bros. Pictures, a Warner Bros. Entertainment Company</w:t>
      </w:r>
      <w:r w:rsidRPr="002F33EC">
        <w:rPr>
          <w:sz w:val="24"/>
          <w:szCs w:val="24"/>
        </w:rPr>
        <w:t>.</w:t>
      </w:r>
    </w:p>
    <w:p w14:paraId="40576D36" w14:textId="77777777" w:rsidR="006E18C5" w:rsidRPr="003F727A" w:rsidRDefault="006E18C5" w:rsidP="006E18C5">
      <w:pPr>
        <w:spacing w:line="240" w:lineRule="auto"/>
        <w:rPr>
          <w:sz w:val="24"/>
          <w:szCs w:val="24"/>
        </w:rPr>
      </w:pPr>
    </w:p>
    <w:p w14:paraId="75057553" w14:textId="77777777" w:rsidR="006E18C5" w:rsidRPr="003F727A" w:rsidRDefault="006E18C5" w:rsidP="006E18C5">
      <w:pPr>
        <w:spacing w:line="240" w:lineRule="auto"/>
        <w:rPr>
          <w:b/>
          <w:sz w:val="24"/>
          <w:szCs w:val="24"/>
        </w:rPr>
      </w:pPr>
      <w:r w:rsidRPr="003F727A">
        <w:rPr>
          <w:b/>
          <w:sz w:val="24"/>
          <w:szCs w:val="24"/>
        </w:rPr>
        <w:t>About Fathom Entertainment</w:t>
      </w:r>
    </w:p>
    <w:p w14:paraId="6D72E0A5" w14:textId="77777777" w:rsidR="006E18C5" w:rsidRPr="003F727A" w:rsidRDefault="006E18C5" w:rsidP="006E18C5">
      <w:pPr>
        <w:spacing w:line="240" w:lineRule="auto"/>
        <w:rPr>
          <w:sz w:val="24"/>
          <w:szCs w:val="24"/>
        </w:rPr>
      </w:pPr>
      <w:r w:rsidRPr="003F727A">
        <w:rPr>
          <w:sz w:val="24"/>
          <w:szCs w:val="24"/>
        </w:rPr>
        <w:t xml:space="preserve">Fathom Entertainment is the leading global specialty distributor of content to movie theatres. For more than 20 years, Fathom Entertainment has pioneered theatrical distribution of events and special engagements across various genres and formats, including feature films, episodic content, documentaries, concerts, and live events. Fathom consistently ranks among the top 10 theatrical distributors in North America and distributes content to cinemas worldwide. Fathom Entertainment is owned by AMC Entertainment Inc. (NYSE: AMC), Cinemark Holdings, Inc. (NYSE: CNK), and Regal Cineworld Group (LSE: CINE.L). For more information, visit </w:t>
      </w:r>
      <w:hyperlink r:id="rId13" w:history="1">
        <w:r w:rsidRPr="003F727A">
          <w:rPr>
            <w:rStyle w:val="Hyperlink"/>
            <w:sz w:val="24"/>
            <w:szCs w:val="24"/>
          </w:rPr>
          <w:t>FathomEntertainment.com</w:t>
        </w:r>
      </w:hyperlink>
      <w:r w:rsidRPr="003F727A">
        <w:rPr>
          <w:sz w:val="24"/>
          <w:szCs w:val="24"/>
        </w:rPr>
        <w:t>.</w:t>
      </w:r>
    </w:p>
    <w:p w14:paraId="6B20FE91" w14:textId="77777777" w:rsidR="006E18C5" w:rsidRPr="003F727A" w:rsidRDefault="006E18C5" w:rsidP="006E18C5">
      <w:pPr>
        <w:spacing w:line="240" w:lineRule="auto"/>
        <w:rPr>
          <w:sz w:val="24"/>
          <w:szCs w:val="24"/>
        </w:rPr>
      </w:pPr>
    </w:p>
    <w:p w14:paraId="6BD2FEC7" w14:textId="77777777" w:rsidR="006E18C5" w:rsidRPr="003F727A" w:rsidRDefault="006E18C5" w:rsidP="006E18C5">
      <w:pPr>
        <w:spacing w:line="240" w:lineRule="auto"/>
        <w:rPr>
          <w:b/>
          <w:sz w:val="24"/>
          <w:szCs w:val="24"/>
        </w:rPr>
      </w:pPr>
      <w:r w:rsidRPr="003F727A">
        <w:rPr>
          <w:b/>
          <w:sz w:val="24"/>
          <w:szCs w:val="24"/>
        </w:rPr>
        <w:t>Contacts:</w:t>
      </w:r>
    </w:p>
    <w:p w14:paraId="18850D1C" w14:textId="77777777" w:rsidR="006E18C5" w:rsidRPr="003F727A" w:rsidRDefault="006E18C5" w:rsidP="006E18C5">
      <w:pPr>
        <w:spacing w:line="240" w:lineRule="auto"/>
        <w:rPr>
          <w:sz w:val="24"/>
          <w:szCs w:val="24"/>
        </w:rPr>
      </w:pPr>
    </w:p>
    <w:p w14:paraId="4354A58B" w14:textId="77777777" w:rsidR="006E18C5" w:rsidRPr="003F727A" w:rsidRDefault="006E18C5" w:rsidP="006E18C5">
      <w:pPr>
        <w:spacing w:line="240" w:lineRule="auto"/>
        <w:rPr>
          <w:sz w:val="24"/>
          <w:szCs w:val="24"/>
        </w:rPr>
      </w:pPr>
      <w:r w:rsidRPr="003F727A">
        <w:rPr>
          <w:sz w:val="24"/>
          <w:szCs w:val="24"/>
        </w:rPr>
        <w:t>Eric Becker</w:t>
      </w:r>
    </w:p>
    <w:p w14:paraId="215F8C15" w14:textId="77777777" w:rsidR="006E18C5" w:rsidRPr="003F727A" w:rsidRDefault="006E18C5" w:rsidP="006E18C5">
      <w:pPr>
        <w:spacing w:line="240" w:lineRule="auto"/>
        <w:rPr>
          <w:sz w:val="24"/>
          <w:szCs w:val="24"/>
        </w:rPr>
      </w:pPr>
      <w:r w:rsidRPr="003F727A">
        <w:rPr>
          <w:sz w:val="24"/>
          <w:szCs w:val="24"/>
        </w:rPr>
        <w:t>Fathom Entertainment</w:t>
      </w:r>
    </w:p>
    <w:p w14:paraId="698DB926" w14:textId="77777777" w:rsidR="006E18C5" w:rsidRPr="008A5C99" w:rsidRDefault="006E18C5" w:rsidP="006E18C5">
      <w:pPr>
        <w:spacing w:line="240" w:lineRule="auto"/>
        <w:rPr>
          <w:color w:val="3333FF"/>
          <w:sz w:val="24"/>
          <w:szCs w:val="24"/>
        </w:rPr>
      </w:pPr>
      <w:hyperlink r:id="rId14">
        <w:r w:rsidRPr="008A5C99">
          <w:rPr>
            <w:color w:val="3333FF"/>
            <w:sz w:val="24"/>
            <w:szCs w:val="24"/>
            <w:u w:val="single"/>
          </w:rPr>
          <w:t>ebecker@fathomentertainment.com</w:t>
        </w:r>
      </w:hyperlink>
    </w:p>
    <w:p w14:paraId="7D04D77E" w14:textId="77777777" w:rsidR="006E18C5" w:rsidRPr="003F727A" w:rsidRDefault="006E18C5" w:rsidP="006E18C5">
      <w:pPr>
        <w:spacing w:line="240" w:lineRule="auto"/>
        <w:rPr>
          <w:sz w:val="24"/>
          <w:szCs w:val="24"/>
        </w:rPr>
      </w:pPr>
      <w:r w:rsidRPr="003F727A">
        <w:rPr>
          <w:sz w:val="24"/>
          <w:szCs w:val="24"/>
        </w:rPr>
        <w:t>(303) 638-3469</w:t>
      </w:r>
    </w:p>
    <w:p w14:paraId="3DCC042B" w14:textId="77777777" w:rsidR="006E18C5" w:rsidRPr="003F727A" w:rsidRDefault="006E18C5" w:rsidP="006E18C5">
      <w:pPr>
        <w:spacing w:line="240" w:lineRule="auto"/>
        <w:rPr>
          <w:sz w:val="24"/>
          <w:szCs w:val="24"/>
        </w:rPr>
      </w:pPr>
    </w:p>
    <w:p w14:paraId="56C8C827" w14:textId="77777777" w:rsidR="006E18C5" w:rsidRPr="003F727A" w:rsidRDefault="006E18C5" w:rsidP="006E18C5">
      <w:pPr>
        <w:spacing w:line="240" w:lineRule="auto"/>
        <w:rPr>
          <w:sz w:val="24"/>
          <w:szCs w:val="24"/>
        </w:rPr>
      </w:pPr>
      <w:r w:rsidRPr="003F727A">
        <w:rPr>
          <w:sz w:val="24"/>
          <w:szCs w:val="24"/>
        </w:rPr>
        <w:t>Rob Miller</w:t>
      </w:r>
    </w:p>
    <w:p w14:paraId="6FB35489" w14:textId="77777777" w:rsidR="006E18C5" w:rsidRPr="003F727A" w:rsidRDefault="006E18C5" w:rsidP="006E18C5">
      <w:pPr>
        <w:spacing w:line="240" w:lineRule="auto"/>
        <w:rPr>
          <w:sz w:val="24"/>
          <w:szCs w:val="24"/>
        </w:rPr>
      </w:pPr>
      <w:r w:rsidRPr="003F727A">
        <w:rPr>
          <w:sz w:val="24"/>
          <w:szCs w:val="24"/>
        </w:rPr>
        <w:t>Saga Arts</w:t>
      </w:r>
    </w:p>
    <w:p w14:paraId="4DBEF9D7" w14:textId="77777777" w:rsidR="006E18C5" w:rsidRPr="008A5C99" w:rsidRDefault="006E18C5" w:rsidP="006E18C5">
      <w:pPr>
        <w:spacing w:line="240" w:lineRule="auto"/>
        <w:rPr>
          <w:color w:val="3333FF"/>
          <w:sz w:val="24"/>
          <w:szCs w:val="24"/>
        </w:rPr>
      </w:pPr>
      <w:hyperlink r:id="rId15">
        <w:r w:rsidRPr="008A5C99">
          <w:rPr>
            <w:color w:val="3333FF"/>
            <w:sz w:val="24"/>
            <w:szCs w:val="24"/>
            <w:u w:val="single"/>
          </w:rPr>
          <w:t>rob@sagaarts.com</w:t>
        </w:r>
      </w:hyperlink>
    </w:p>
    <w:p w14:paraId="32838080" w14:textId="77777777" w:rsidR="006E18C5" w:rsidRPr="003F727A" w:rsidRDefault="006E18C5" w:rsidP="006E18C5">
      <w:pPr>
        <w:spacing w:line="240" w:lineRule="auto"/>
        <w:rPr>
          <w:sz w:val="24"/>
          <w:szCs w:val="24"/>
        </w:rPr>
      </w:pPr>
      <w:r w:rsidRPr="003F727A">
        <w:rPr>
          <w:sz w:val="24"/>
          <w:szCs w:val="24"/>
        </w:rPr>
        <w:t>(702) 375-5396</w:t>
      </w:r>
    </w:p>
    <w:p w14:paraId="4080BAF0" w14:textId="77777777" w:rsidR="00A35C7A" w:rsidRDefault="00A35C7A"/>
    <w:sectPr w:rsidR="00A35C7A" w:rsidSect="006E18C5">
      <w:headerReference w:type="even" r:id="rId16"/>
      <w:head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D6C3" w14:textId="77777777" w:rsidR="00197335" w:rsidRDefault="00197335" w:rsidP="006E18C5">
      <w:pPr>
        <w:spacing w:line="240" w:lineRule="auto"/>
      </w:pPr>
      <w:r>
        <w:separator/>
      </w:r>
    </w:p>
  </w:endnote>
  <w:endnote w:type="continuationSeparator" w:id="0">
    <w:p w14:paraId="66F54D91" w14:textId="77777777" w:rsidR="00197335" w:rsidRDefault="00197335" w:rsidP="006E1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27C6" w14:textId="26EE0CF2" w:rsidR="006E18C5" w:rsidRPr="006E18C5" w:rsidRDefault="006E18C5" w:rsidP="006E18C5">
    <w:pPr>
      <w:pStyle w:val="Footer"/>
      <w:jc w:val="center"/>
      <w:rPr>
        <w:sz w:val="24"/>
        <w:szCs w:val="24"/>
      </w:rPr>
    </w:pPr>
    <w:r>
      <w:rPr>
        <w:sz w:val="24"/>
        <w:szCs w:val="24"/>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C61C" w14:textId="77777777" w:rsidR="00197335" w:rsidRDefault="00197335" w:rsidP="006E18C5">
      <w:pPr>
        <w:spacing w:line="240" w:lineRule="auto"/>
      </w:pPr>
      <w:r>
        <w:separator/>
      </w:r>
    </w:p>
  </w:footnote>
  <w:footnote w:type="continuationSeparator" w:id="0">
    <w:p w14:paraId="4642D349" w14:textId="77777777" w:rsidR="00197335" w:rsidRDefault="00197335" w:rsidP="006E18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55F1" w14:textId="77777777" w:rsidR="006E18C5" w:rsidRDefault="006E18C5" w:rsidP="006E18C5">
    <w:pPr>
      <w:spacing w:line="240" w:lineRule="auto"/>
      <w:rPr>
        <w:b/>
        <w:i/>
        <w:iCs/>
        <w:sz w:val="24"/>
        <w:szCs w:val="24"/>
      </w:rPr>
    </w:pPr>
  </w:p>
  <w:p w14:paraId="04B4B09B" w14:textId="77777777" w:rsidR="006E18C5" w:rsidRPr="003F727A" w:rsidRDefault="006E18C5" w:rsidP="006E18C5">
    <w:pPr>
      <w:spacing w:line="240" w:lineRule="auto"/>
      <w:rPr>
        <w:b/>
        <w:i/>
        <w:iCs/>
        <w:sz w:val="24"/>
        <w:szCs w:val="24"/>
      </w:rPr>
    </w:pPr>
    <w:r w:rsidRPr="003F727A">
      <w:rPr>
        <w:b/>
        <w:i/>
        <w:iCs/>
        <w:sz w:val="24"/>
        <w:szCs w:val="24"/>
      </w:rPr>
      <w:t>“Remember, Remember the Fifth of November,”</w:t>
    </w:r>
    <w:r>
      <w:rPr>
        <w:b/>
        <w:i/>
        <w:iCs/>
        <w:sz w:val="24"/>
        <w:szCs w:val="24"/>
      </w:rPr>
      <w:t xml:space="preserve"> </w:t>
    </w:r>
    <w:r w:rsidRPr="003F727A">
      <w:rPr>
        <w:b/>
        <w:i/>
        <w:iCs/>
        <w:sz w:val="24"/>
        <w:szCs w:val="24"/>
      </w:rPr>
      <w:t xml:space="preserve">V </w:t>
    </w:r>
    <w:r>
      <w:rPr>
        <w:b/>
        <w:i/>
        <w:iCs/>
        <w:sz w:val="24"/>
        <w:szCs w:val="24"/>
      </w:rPr>
      <w:t>f</w:t>
    </w:r>
    <w:r w:rsidRPr="003F727A">
      <w:rPr>
        <w:b/>
        <w:i/>
        <w:iCs/>
        <w:sz w:val="24"/>
        <w:szCs w:val="24"/>
      </w:rPr>
      <w:t xml:space="preserve">or Vendetta Returns to the </w:t>
    </w:r>
    <w:r>
      <w:rPr>
        <w:b/>
        <w:i/>
        <w:iCs/>
        <w:sz w:val="24"/>
        <w:szCs w:val="24"/>
      </w:rPr>
      <w:br/>
    </w:r>
    <w:r w:rsidRPr="003F727A">
      <w:rPr>
        <w:b/>
        <w:i/>
        <w:iCs/>
        <w:sz w:val="24"/>
        <w:szCs w:val="24"/>
      </w:rPr>
      <w:t xml:space="preserve">Big Screen in 2026 </w:t>
    </w:r>
    <w:r>
      <w:rPr>
        <w:b/>
        <w:i/>
        <w:iCs/>
        <w:sz w:val="24"/>
        <w:szCs w:val="24"/>
      </w:rPr>
      <w:t>f</w:t>
    </w:r>
    <w:r w:rsidRPr="003F727A">
      <w:rPr>
        <w:b/>
        <w:i/>
        <w:iCs/>
        <w:sz w:val="24"/>
        <w:szCs w:val="24"/>
      </w:rPr>
      <w:t>or Its 20th Anniversary</w:t>
    </w:r>
    <w:r>
      <w:rPr>
        <w:b/>
        <w:i/>
        <w:iCs/>
        <w:sz w:val="24"/>
        <w:szCs w:val="24"/>
      </w:rPr>
      <w:t xml:space="preserve"> – November 5, 2025</w:t>
    </w:r>
  </w:p>
  <w:p w14:paraId="3FAF2DD5" w14:textId="77777777" w:rsidR="006E18C5" w:rsidRDefault="006E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B1D2" w14:textId="77777777" w:rsidR="006E18C5" w:rsidRDefault="006E18C5" w:rsidP="006E18C5">
    <w:pPr>
      <w:spacing w:line="240" w:lineRule="auto"/>
      <w:rPr>
        <w:b/>
        <w:i/>
        <w:iCs/>
        <w:sz w:val="24"/>
        <w:szCs w:val="24"/>
      </w:rPr>
    </w:pPr>
  </w:p>
  <w:p w14:paraId="1347856E" w14:textId="77777777" w:rsidR="006E18C5" w:rsidRPr="003F727A" w:rsidRDefault="006E18C5" w:rsidP="006E18C5">
    <w:pPr>
      <w:spacing w:line="240" w:lineRule="auto"/>
      <w:rPr>
        <w:b/>
        <w:i/>
        <w:iCs/>
        <w:sz w:val="24"/>
        <w:szCs w:val="24"/>
      </w:rPr>
    </w:pPr>
    <w:r w:rsidRPr="003F727A">
      <w:rPr>
        <w:b/>
        <w:i/>
        <w:iCs/>
        <w:sz w:val="24"/>
        <w:szCs w:val="24"/>
      </w:rPr>
      <w:t>“Remember, Remember the Fifth of November,”</w:t>
    </w:r>
    <w:r>
      <w:rPr>
        <w:b/>
        <w:i/>
        <w:iCs/>
        <w:sz w:val="24"/>
        <w:szCs w:val="24"/>
      </w:rPr>
      <w:t xml:space="preserve"> </w:t>
    </w:r>
    <w:r w:rsidRPr="003F727A">
      <w:rPr>
        <w:b/>
        <w:i/>
        <w:iCs/>
        <w:sz w:val="24"/>
        <w:szCs w:val="24"/>
      </w:rPr>
      <w:t xml:space="preserve">V </w:t>
    </w:r>
    <w:r>
      <w:rPr>
        <w:b/>
        <w:i/>
        <w:iCs/>
        <w:sz w:val="24"/>
        <w:szCs w:val="24"/>
      </w:rPr>
      <w:t>f</w:t>
    </w:r>
    <w:r w:rsidRPr="003F727A">
      <w:rPr>
        <w:b/>
        <w:i/>
        <w:iCs/>
        <w:sz w:val="24"/>
        <w:szCs w:val="24"/>
      </w:rPr>
      <w:t xml:space="preserve">or Vendetta Returns to the </w:t>
    </w:r>
    <w:r>
      <w:rPr>
        <w:b/>
        <w:i/>
        <w:iCs/>
        <w:sz w:val="24"/>
        <w:szCs w:val="24"/>
      </w:rPr>
      <w:br/>
    </w:r>
    <w:r w:rsidRPr="003F727A">
      <w:rPr>
        <w:b/>
        <w:i/>
        <w:iCs/>
        <w:sz w:val="24"/>
        <w:szCs w:val="24"/>
      </w:rPr>
      <w:t xml:space="preserve">Big Screen in 2026 </w:t>
    </w:r>
    <w:r>
      <w:rPr>
        <w:b/>
        <w:i/>
        <w:iCs/>
        <w:sz w:val="24"/>
        <w:szCs w:val="24"/>
      </w:rPr>
      <w:t>f</w:t>
    </w:r>
    <w:r w:rsidRPr="003F727A">
      <w:rPr>
        <w:b/>
        <w:i/>
        <w:iCs/>
        <w:sz w:val="24"/>
        <w:szCs w:val="24"/>
      </w:rPr>
      <w:t>or Its 20th Anniversary</w:t>
    </w:r>
    <w:r>
      <w:rPr>
        <w:b/>
        <w:i/>
        <w:iCs/>
        <w:sz w:val="24"/>
        <w:szCs w:val="24"/>
      </w:rPr>
      <w:t xml:space="preserve"> – November 5, 2025</w:t>
    </w:r>
  </w:p>
  <w:p w14:paraId="0568D265" w14:textId="77777777" w:rsidR="006E18C5" w:rsidRDefault="006E1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C5"/>
    <w:rsid w:val="00197335"/>
    <w:rsid w:val="002D1337"/>
    <w:rsid w:val="006E18C5"/>
    <w:rsid w:val="00771545"/>
    <w:rsid w:val="00A3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C584"/>
  <w15:chartTrackingRefBased/>
  <w15:docId w15:val="{B0699F22-13DA-411B-8E50-7AE03535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C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E18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E18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E18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E18C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E18C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E18C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E18C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E18C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E18C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8C5"/>
    <w:rPr>
      <w:rFonts w:eastAsiaTheme="majorEastAsia" w:cstheme="majorBidi"/>
      <w:color w:val="272727" w:themeColor="text1" w:themeTint="D8"/>
    </w:rPr>
  </w:style>
  <w:style w:type="paragraph" w:styleId="Title">
    <w:name w:val="Title"/>
    <w:basedOn w:val="Normal"/>
    <w:next w:val="Normal"/>
    <w:link w:val="TitleChar"/>
    <w:uiPriority w:val="10"/>
    <w:qFormat/>
    <w:rsid w:val="006E18C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E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8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E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8C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E18C5"/>
    <w:rPr>
      <w:i/>
      <w:iCs/>
      <w:color w:val="404040" w:themeColor="text1" w:themeTint="BF"/>
    </w:rPr>
  </w:style>
  <w:style w:type="paragraph" w:styleId="ListParagraph">
    <w:name w:val="List Paragraph"/>
    <w:basedOn w:val="Normal"/>
    <w:uiPriority w:val="34"/>
    <w:qFormat/>
    <w:rsid w:val="006E18C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E18C5"/>
    <w:rPr>
      <w:i/>
      <w:iCs/>
      <w:color w:val="0F4761" w:themeColor="accent1" w:themeShade="BF"/>
    </w:rPr>
  </w:style>
  <w:style w:type="paragraph" w:styleId="IntenseQuote">
    <w:name w:val="Intense Quote"/>
    <w:basedOn w:val="Normal"/>
    <w:next w:val="Normal"/>
    <w:link w:val="IntenseQuoteChar"/>
    <w:uiPriority w:val="30"/>
    <w:qFormat/>
    <w:rsid w:val="006E18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E18C5"/>
    <w:rPr>
      <w:i/>
      <w:iCs/>
      <w:color w:val="0F4761" w:themeColor="accent1" w:themeShade="BF"/>
    </w:rPr>
  </w:style>
  <w:style w:type="character" w:styleId="IntenseReference">
    <w:name w:val="Intense Reference"/>
    <w:basedOn w:val="DefaultParagraphFont"/>
    <w:uiPriority w:val="32"/>
    <w:qFormat/>
    <w:rsid w:val="006E18C5"/>
    <w:rPr>
      <w:b/>
      <w:bCs/>
      <w:smallCaps/>
      <w:color w:val="0F4761" w:themeColor="accent1" w:themeShade="BF"/>
      <w:spacing w:val="5"/>
    </w:rPr>
  </w:style>
  <w:style w:type="character" w:styleId="Hyperlink">
    <w:name w:val="Hyperlink"/>
    <w:basedOn w:val="DefaultParagraphFont"/>
    <w:rsid w:val="006E18C5"/>
    <w:rPr>
      <w:color w:val="0000FF"/>
      <w:u w:val="single"/>
    </w:rPr>
  </w:style>
  <w:style w:type="paragraph" w:styleId="Header">
    <w:name w:val="header"/>
    <w:basedOn w:val="Normal"/>
    <w:link w:val="HeaderChar"/>
    <w:uiPriority w:val="99"/>
    <w:unhideWhenUsed/>
    <w:rsid w:val="006E18C5"/>
    <w:pPr>
      <w:tabs>
        <w:tab w:val="center" w:pos="4680"/>
        <w:tab w:val="right" w:pos="9360"/>
      </w:tabs>
      <w:spacing w:line="240" w:lineRule="auto"/>
    </w:pPr>
  </w:style>
  <w:style w:type="character" w:customStyle="1" w:styleId="HeaderChar">
    <w:name w:val="Header Char"/>
    <w:basedOn w:val="DefaultParagraphFont"/>
    <w:link w:val="Header"/>
    <w:uiPriority w:val="99"/>
    <w:rsid w:val="006E18C5"/>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6E18C5"/>
    <w:pPr>
      <w:tabs>
        <w:tab w:val="center" w:pos="4680"/>
        <w:tab w:val="right" w:pos="9360"/>
      </w:tabs>
      <w:spacing w:line="240" w:lineRule="auto"/>
    </w:pPr>
  </w:style>
  <w:style w:type="character" w:customStyle="1" w:styleId="FooterChar">
    <w:name w:val="Footer Char"/>
    <w:basedOn w:val="DefaultParagraphFont"/>
    <w:link w:val="Footer"/>
    <w:uiPriority w:val="99"/>
    <w:rsid w:val="006E18C5"/>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thomentertainment.com/"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hubs.la/Q03QR7BL0" TargetMode="External"/><Relationship Id="rId12" Type="http://schemas.openxmlformats.org/officeDocument/2006/relationships/hyperlink" Target="https://hubs.la/Q03QR7BL0"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ubs.la/Q03QR7BL0" TargetMode="External"/><Relationship Id="rId5" Type="http://schemas.openxmlformats.org/officeDocument/2006/relationships/endnotes" Target="endnotes.xml"/><Relationship Id="rId15" Type="http://schemas.openxmlformats.org/officeDocument/2006/relationships/hyperlink" Target="mailto:rob@sagaarts.com" TargetMode="External"/><Relationship Id="rId10" Type="http://schemas.openxmlformats.org/officeDocument/2006/relationships/hyperlink" Target="https://hubs.la/Q03QR7BL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youtu.be/3ge0navn9E0" TargetMode="External"/><Relationship Id="rId14" Type="http://schemas.openxmlformats.org/officeDocument/2006/relationships/hyperlink" Target="mailto:ebecker@fathomentertain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3598</Characters>
  <Application>Microsoft Office Word</Application>
  <DocSecurity>0</DocSecurity>
  <Lines>74</Lines>
  <Paragraphs>21</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Becker</dc:creator>
  <cp:keywords/>
  <dc:description/>
  <cp:lastModifiedBy>Eric Becker</cp:lastModifiedBy>
  <cp:revision>1</cp:revision>
  <dcterms:created xsi:type="dcterms:W3CDTF">2025-11-04T21:26:00Z</dcterms:created>
  <dcterms:modified xsi:type="dcterms:W3CDTF">2025-11-04T21:28:00Z</dcterms:modified>
</cp:coreProperties>
</file>